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89" w:rsidRPr="004162C9" w:rsidRDefault="004162C9" w:rsidP="004162C9">
      <w:pPr>
        <w:spacing w:after="0" w:line="360" w:lineRule="auto"/>
        <w:jc w:val="center"/>
        <w:rPr>
          <w:rFonts w:ascii="Times New Roman" w:hAnsi="Times New Roman" w:cs="Times New Roman"/>
          <w:b/>
          <w:sz w:val="24"/>
          <w:szCs w:val="24"/>
        </w:rPr>
      </w:pPr>
      <w:r w:rsidRPr="004162C9">
        <w:rPr>
          <w:rFonts w:ascii="Times New Roman" w:hAnsi="Times New Roman" w:cs="Times New Roman"/>
          <w:b/>
          <w:sz w:val="24"/>
          <w:szCs w:val="24"/>
        </w:rPr>
        <w:t>BAB I</w:t>
      </w:r>
    </w:p>
    <w:p w:rsidR="004162C9" w:rsidRDefault="004162C9" w:rsidP="004162C9">
      <w:pPr>
        <w:spacing w:after="0" w:line="360" w:lineRule="auto"/>
        <w:jc w:val="center"/>
        <w:rPr>
          <w:rFonts w:ascii="Times New Roman" w:hAnsi="Times New Roman" w:cs="Times New Roman"/>
          <w:b/>
          <w:sz w:val="24"/>
          <w:szCs w:val="24"/>
        </w:rPr>
      </w:pPr>
      <w:r w:rsidRPr="004162C9">
        <w:rPr>
          <w:rFonts w:ascii="Times New Roman" w:hAnsi="Times New Roman" w:cs="Times New Roman"/>
          <w:b/>
          <w:sz w:val="24"/>
          <w:szCs w:val="24"/>
        </w:rPr>
        <w:t>PENGERTIAN DAN KONSEP BADAN LAYANAN UMUM</w:t>
      </w:r>
    </w:p>
    <w:p w:rsidR="004162C9" w:rsidRDefault="004162C9" w:rsidP="004162C9">
      <w:pPr>
        <w:spacing w:after="0" w:line="360" w:lineRule="auto"/>
        <w:ind w:firstLine="720"/>
        <w:jc w:val="both"/>
        <w:rPr>
          <w:rFonts w:ascii="Times New Roman" w:hAnsi="Times New Roman" w:cs="Times New Roman"/>
          <w:sz w:val="24"/>
          <w:szCs w:val="24"/>
        </w:rPr>
      </w:pPr>
    </w:p>
    <w:p w:rsidR="004162C9" w:rsidRPr="00726F13" w:rsidRDefault="004162C9" w:rsidP="004162C9">
      <w:pPr>
        <w:spacing w:after="0" w:line="360" w:lineRule="auto"/>
        <w:ind w:firstLine="720"/>
        <w:jc w:val="both"/>
        <w:rPr>
          <w:rFonts w:ascii="Times New Roman" w:hAnsi="Times New Roman" w:cs="Times New Roman"/>
          <w:sz w:val="24"/>
          <w:szCs w:val="24"/>
        </w:rPr>
      </w:pPr>
      <w:r w:rsidRPr="00726F13">
        <w:rPr>
          <w:rFonts w:ascii="Times New Roman" w:hAnsi="Times New Roman" w:cs="Times New Roman"/>
          <w:sz w:val="24"/>
          <w:szCs w:val="24"/>
        </w:rPr>
        <w:t xml:space="preserve">Dalam Undang-undang Nomor 1 Tahun 2004 tentang Perbendaharaan Negara </w:t>
      </w:r>
      <w:r w:rsidR="00345947">
        <w:rPr>
          <w:rFonts w:ascii="Times New Roman" w:hAnsi="Times New Roman" w:cs="Times New Roman"/>
          <w:sz w:val="24"/>
          <w:szCs w:val="24"/>
        </w:rPr>
        <w:t>Pasal</w:t>
      </w:r>
      <w:r w:rsidRPr="00726F13">
        <w:rPr>
          <w:rFonts w:ascii="Times New Roman" w:hAnsi="Times New Roman" w:cs="Times New Roman"/>
          <w:sz w:val="24"/>
          <w:szCs w:val="24"/>
        </w:rPr>
        <w:t xml:space="preserve"> 1 angka 23 dinyatakan bahwa “Badan Layanan Umum adalah instansi di lingkungan Pemerintah yang dibentuk untuk memberikan pelayanan kepada masyarakat berupa penyediaan barang dan/atau jasa yang dijual tanpa mengutamakan mencari keuntungan dan dalam melakukan kegiatannya didasarkan pada prinsip efisiensi dan produktivitas”. Dari pengertian tersebut dapat dilihat bahwa Badan Layanan Umum adalah instansi (satuan kerja pengguna anggaran/barang ) yang berada di lingkungan pemerintah yang dibentuk dengan tujuan untuk memberikan pelayanan kepada masyarakat, baik berupa penyediaan barang dan/atau jasa tanpa mengutamakan mencari keuntungan. Artinya bahwa Badan Layanan Umum boleh untuk mencari keuntungan. Akan tetapi mencari keuntungan bukan merupakan tujuan utama, karena tujuan utama dari Badan Layanan Umum berdasar PP No 23 tahun 2005 adalah meingkatkan pelayanan kepada masyarakat dalam rangka memajukan kesejahteraan umum dan mencerdaskan kehidupan bangsa dengan memberikan fleksibilitas dalam pengelolaan keuangan berdasarkan prinsip ekonomi dan produktivitas dan penerapan praktik bisnis yang sehat. Praktik bisnis yang sehat artinya berdasarkan kaidah manajemen yang baik akan mencakup perencanaan, pengorganisasian, pelaksanaan, pengendalian serta pertanggungjawaban. Secara umum asas badan layanan umum adalah pelayanan umum yang pengelolaan berdasarkan kewenangan yang didelegasikan , tidak terpisah secara hukum dari instansi induknya.</w:t>
      </w:r>
    </w:p>
    <w:p w:rsidR="004162C9" w:rsidRPr="00726F13" w:rsidRDefault="004162C9" w:rsidP="004162C9">
      <w:pPr>
        <w:spacing w:after="0" w:line="360" w:lineRule="auto"/>
        <w:ind w:firstLine="720"/>
        <w:jc w:val="both"/>
        <w:rPr>
          <w:rFonts w:ascii="Times New Roman" w:hAnsi="Times New Roman" w:cs="Times New Roman"/>
          <w:sz w:val="24"/>
          <w:szCs w:val="24"/>
        </w:rPr>
      </w:pPr>
      <w:r w:rsidRPr="00726F13">
        <w:rPr>
          <w:rFonts w:ascii="Times New Roman" w:hAnsi="Times New Roman" w:cs="Times New Roman"/>
          <w:sz w:val="24"/>
          <w:szCs w:val="24"/>
        </w:rPr>
        <w:t xml:space="preserve">Badan Layanan Umum dibagi menjadi dua, Badan Layanan Umum (pusat) dan Badan Layanan Umum Daerah (BLUD) dan masing-masing mempunyai pengaturan sendiri. Untuk instansi pemerintah yang ditetapkan sebagai Badan Layanan Umum (pusat), maka pengaturannya mengikuti ketentuan yang ada dalam Peraturan Pemerintah Nomor 23 Tahun 2005 tentang Pengelolaan Keuangan Badan Layanan Umum. Sedangkan instansi pemerintah yang ditetapkan sebagai Badan Layanan Umum Daerah mengikuti Peraturan </w:t>
      </w:r>
      <w:r w:rsidRPr="00726F13">
        <w:rPr>
          <w:rFonts w:ascii="Times New Roman" w:hAnsi="Times New Roman" w:cs="Times New Roman"/>
          <w:sz w:val="24"/>
          <w:szCs w:val="24"/>
        </w:rPr>
        <w:lastRenderedPageBreak/>
        <w:t xml:space="preserve">Pemerintah Nomor 23 Tahun 2005 tentang Pengelolaan Keuangan Badan Layanan Umum dan </w:t>
      </w:r>
      <w:r w:rsidR="00345947">
        <w:rPr>
          <w:rFonts w:ascii="Times New Roman" w:hAnsi="Times New Roman" w:cs="Times New Roman"/>
          <w:sz w:val="24"/>
          <w:szCs w:val="24"/>
        </w:rPr>
        <w:t>Permendagri</w:t>
      </w:r>
      <w:r w:rsidRPr="00726F13">
        <w:rPr>
          <w:rFonts w:ascii="Times New Roman" w:hAnsi="Times New Roman" w:cs="Times New Roman"/>
          <w:sz w:val="24"/>
          <w:szCs w:val="24"/>
        </w:rPr>
        <w:t xml:space="preserve"> 61 Tahun 2007 tentang Pedoman Teknis Pengelolaan Keuangan Badan Layanan Umum Daerah.</w:t>
      </w:r>
    </w:p>
    <w:p w:rsidR="004162C9" w:rsidRDefault="004162C9" w:rsidP="004162C9">
      <w:pPr>
        <w:pStyle w:val="ListParagraph"/>
        <w:numPr>
          <w:ilvl w:val="1"/>
          <w:numId w:val="1"/>
        </w:numPr>
        <w:spacing w:after="0" w:line="360" w:lineRule="auto"/>
        <w:ind w:left="426" w:hanging="426"/>
        <w:rPr>
          <w:rFonts w:ascii="Times New Roman" w:hAnsi="Times New Roman" w:cs="Times New Roman"/>
          <w:sz w:val="24"/>
          <w:szCs w:val="24"/>
        </w:rPr>
      </w:pPr>
      <w:r w:rsidRPr="004162C9">
        <w:rPr>
          <w:rFonts w:ascii="Times New Roman" w:hAnsi="Times New Roman" w:cs="Times New Roman"/>
          <w:sz w:val="24"/>
          <w:szCs w:val="24"/>
        </w:rPr>
        <w:t>Badan Layanan Umum Pusat</w:t>
      </w:r>
    </w:p>
    <w:p w:rsidR="004162C9" w:rsidRPr="004162C9" w:rsidRDefault="004162C9" w:rsidP="004162C9">
      <w:pPr>
        <w:pStyle w:val="ListParagraph"/>
        <w:spacing w:after="0" w:line="360" w:lineRule="auto"/>
        <w:ind w:left="0" w:firstLine="426"/>
        <w:jc w:val="both"/>
        <w:rPr>
          <w:rFonts w:ascii="Times New Roman" w:hAnsi="Times New Roman" w:cs="Times New Roman"/>
          <w:sz w:val="24"/>
          <w:szCs w:val="24"/>
        </w:rPr>
      </w:pPr>
      <w:r w:rsidRPr="004162C9">
        <w:rPr>
          <w:rFonts w:ascii="Times New Roman" w:hAnsi="Times New Roman" w:cs="Times New Roman"/>
          <w:sz w:val="24"/>
          <w:szCs w:val="24"/>
        </w:rPr>
        <w:t xml:space="preserve">Telah disebutkan sebelumnya bahwa Badan Layanan Umum (pusat) diatur dengan Peraturan Pemerintah Nomor 23 tahun 2005 tentang Pengelolaan Keuangan Badan Layanan Umum. Menurut  </w:t>
      </w:r>
      <w:r w:rsidR="00345947">
        <w:rPr>
          <w:rFonts w:ascii="Times New Roman" w:hAnsi="Times New Roman" w:cs="Times New Roman"/>
          <w:sz w:val="24"/>
          <w:szCs w:val="24"/>
        </w:rPr>
        <w:t>Pasal</w:t>
      </w:r>
      <w:r w:rsidRPr="004162C9">
        <w:rPr>
          <w:rFonts w:ascii="Times New Roman" w:hAnsi="Times New Roman" w:cs="Times New Roman"/>
          <w:sz w:val="24"/>
          <w:szCs w:val="24"/>
        </w:rPr>
        <w:t xml:space="preserve"> 1 angka 1 PP Nomor 23 Tahun 2005 tentang Pengelolaan Keuangan Badan Layanan Umum, Badan Layanan Umum adalah instansi di lingkungan pemerintah yang dibentuk untuk memberikan pelayanan kepada masyarakat berupa penyediaan barang dan/atau jasa yang dijual tanpa mengutamakan mencari keuntungan dan dalam melakukan kegiatannya didasarkan pada prinsip efisiensi dan produktivitas.</w:t>
      </w:r>
    </w:p>
    <w:p w:rsidR="004162C9" w:rsidRPr="004162C9" w:rsidRDefault="004162C9" w:rsidP="004162C9">
      <w:pPr>
        <w:pStyle w:val="ListParagraph"/>
        <w:spacing w:after="0" w:line="360" w:lineRule="auto"/>
        <w:ind w:left="0" w:firstLine="426"/>
        <w:jc w:val="both"/>
        <w:rPr>
          <w:rFonts w:ascii="Times New Roman" w:hAnsi="Times New Roman" w:cs="Times New Roman"/>
          <w:sz w:val="24"/>
          <w:szCs w:val="24"/>
        </w:rPr>
      </w:pPr>
      <w:r w:rsidRPr="004162C9">
        <w:rPr>
          <w:rFonts w:ascii="Times New Roman" w:hAnsi="Times New Roman" w:cs="Times New Roman"/>
          <w:sz w:val="24"/>
          <w:szCs w:val="24"/>
        </w:rPr>
        <w:t xml:space="preserve">Badan Layanan Umum (pusat) sesuai </w:t>
      </w:r>
      <w:r w:rsidR="00345947">
        <w:rPr>
          <w:rFonts w:ascii="Times New Roman" w:hAnsi="Times New Roman" w:cs="Times New Roman"/>
          <w:sz w:val="24"/>
          <w:szCs w:val="24"/>
        </w:rPr>
        <w:t>Pasal</w:t>
      </w:r>
      <w:r w:rsidRPr="004162C9">
        <w:rPr>
          <w:rFonts w:ascii="Times New Roman" w:hAnsi="Times New Roman" w:cs="Times New Roman"/>
          <w:sz w:val="24"/>
          <w:szCs w:val="24"/>
        </w:rPr>
        <w:t xml:space="preserve"> 3 ayat 1 Peraturan Pemerintah Nomor 23 Tahun 2005 beroperasi sebagai unit kerja kementrian negara/lembaga untuk melakukan pemberian layanan umum yang pengelolaannya berdasarkan kewenangan yang didelegasikan oleh instansi induk, maka status hukum Badan Layanan Umum(pusat) tidak terpisah dari kementrian/lembaga sebagai instansi induknya. Tetapi sesuai </w:t>
      </w:r>
      <w:r w:rsidR="00345947">
        <w:rPr>
          <w:rFonts w:ascii="Times New Roman" w:hAnsi="Times New Roman" w:cs="Times New Roman"/>
          <w:sz w:val="24"/>
          <w:szCs w:val="24"/>
        </w:rPr>
        <w:t>Pasal</w:t>
      </w:r>
      <w:r w:rsidRPr="004162C9">
        <w:rPr>
          <w:rFonts w:ascii="Times New Roman" w:hAnsi="Times New Roman" w:cs="Times New Roman"/>
          <w:sz w:val="24"/>
          <w:szCs w:val="24"/>
        </w:rPr>
        <w:t xml:space="preserve"> 3 ayat 3 Peraturan Pemerintah Nomor 23 Tahun 2005, kementrian negara/lembaga tetap bertanggung jawab atas pelaksanaan kewenangan yang didelegasikannya kepada BLU, tetapi hanya sebatas pada tanggung jawab atas pelaksanaan kebijakan penyelenggaraan pelayanan umum saja.</w:t>
      </w:r>
    </w:p>
    <w:p w:rsidR="004162C9" w:rsidRDefault="004162C9" w:rsidP="004162C9">
      <w:pPr>
        <w:pStyle w:val="ListParagraph"/>
        <w:numPr>
          <w:ilvl w:val="1"/>
          <w:numId w:val="1"/>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Badan Layanan Umum Daerah</w:t>
      </w:r>
    </w:p>
    <w:p w:rsidR="004162C9" w:rsidRPr="004162C9" w:rsidRDefault="004162C9" w:rsidP="004162C9">
      <w:pPr>
        <w:pStyle w:val="ListParagraph"/>
        <w:spacing w:after="0" w:line="360" w:lineRule="auto"/>
        <w:ind w:left="0" w:firstLine="426"/>
        <w:jc w:val="both"/>
        <w:rPr>
          <w:rFonts w:ascii="Times New Roman" w:hAnsi="Times New Roman" w:cs="Times New Roman"/>
          <w:sz w:val="24"/>
          <w:szCs w:val="24"/>
        </w:rPr>
      </w:pPr>
      <w:r w:rsidRPr="004162C9">
        <w:rPr>
          <w:rFonts w:ascii="Times New Roman" w:hAnsi="Times New Roman" w:cs="Times New Roman"/>
          <w:sz w:val="24"/>
          <w:szCs w:val="24"/>
        </w:rPr>
        <w:t xml:space="preserve">Untuk Badan Layanan Umum daerah selain Harus menaati PP 23 Tahun 2005 juga harus menaati </w:t>
      </w:r>
      <w:r w:rsidR="00345947">
        <w:rPr>
          <w:rFonts w:ascii="Times New Roman" w:hAnsi="Times New Roman" w:cs="Times New Roman"/>
          <w:sz w:val="24"/>
          <w:szCs w:val="24"/>
        </w:rPr>
        <w:t>Permendagri</w:t>
      </w:r>
      <w:r w:rsidRPr="004162C9">
        <w:rPr>
          <w:rFonts w:ascii="Times New Roman" w:hAnsi="Times New Roman" w:cs="Times New Roman"/>
          <w:sz w:val="24"/>
          <w:szCs w:val="24"/>
        </w:rPr>
        <w:t xml:space="preserve"> Nomor 61 Tahun 2007 tentang Pedoman Teknis Pengelolaan Keuangan Badan Layanan Umum Daerah.</w:t>
      </w:r>
    </w:p>
    <w:p w:rsidR="004162C9" w:rsidRDefault="00345947" w:rsidP="004162C9">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Pasal</w:t>
      </w:r>
      <w:r w:rsidR="004162C9" w:rsidRPr="004162C9">
        <w:rPr>
          <w:rFonts w:ascii="Times New Roman" w:hAnsi="Times New Roman" w:cs="Times New Roman"/>
          <w:sz w:val="24"/>
          <w:szCs w:val="24"/>
        </w:rPr>
        <w:t xml:space="preserve"> 1 angka 1 </w:t>
      </w:r>
      <w:r>
        <w:rPr>
          <w:rFonts w:ascii="Times New Roman" w:hAnsi="Times New Roman" w:cs="Times New Roman"/>
          <w:sz w:val="24"/>
          <w:szCs w:val="24"/>
        </w:rPr>
        <w:t>Permendagri</w:t>
      </w:r>
      <w:r w:rsidR="004162C9" w:rsidRPr="004162C9">
        <w:rPr>
          <w:rFonts w:ascii="Times New Roman" w:hAnsi="Times New Roman" w:cs="Times New Roman"/>
          <w:sz w:val="24"/>
          <w:szCs w:val="24"/>
        </w:rPr>
        <w:t xml:space="preserve"> 61 Tahun 2007 tentang Pedoman Teknis Pengelolaan Keuangan Badan Layanan Umum Daerah Menyatakan bahwa Badan Layanan Umum Daerah adalah satuan kerja perangkat daerah atau unit kerja pada satuan kerja perangkat daerah di lingkungan pemerintah daerah yang dibentuk untuk memberikan pelayanan kepada masyarakat berupa penyediaan barang dan/atau jasa yang dijual tanpa mengutamakan mencari keuntungan dan dalam </w:t>
      </w:r>
      <w:r w:rsidR="004162C9" w:rsidRPr="004162C9">
        <w:rPr>
          <w:rFonts w:ascii="Times New Roman" w:hAnsi="Times New Roman" w:cs="Times New Roman"/>
          <w:sz w:val="24"/>
          <w:szCs w:val="24"/>
        </w:rPr>
        <w:lastRenderedPageBreak/>
        <w:t>melakukan kegiatannya didasarkan pada prinsip efisiensi dan produktivitas. Dari pengertian tersebut dapat dilihat adanya kesamaan tujuan antara BLU (pusat) dengan BLUD yaitu dibentuk untuk memberikan pelayanan kepada masyarakat tanpa mengutamakan mencari keuntungan. Perbedaanya terletak pada siapa yang bisa menjadi BLUD. Satuan kerja yang bisa menjadi BLUD adalah SKPD atau unit kerja SKPD. SKPD(Satuan Kerja Pemerintah Daerah) adalah perangkat daerah pada pemerintah daerah selaku pengguna anggaran/barang. Sedangkan unit kerja pada SKPD adalah bagian satuan kerja perangkat daerah yang melaksanakan satu atau beberapa program. Oleh karena BLUD merupakan SKPD maka status hukumnya tidak terpisah dari pemerintah daerah. Artinya tetap memiliki kedudukan yang sama dengan SKPD yang lain, sama-sama bertanggung jawab kepada kepala daerah. Yang membedakan adalah pengelolaab keuangan saja.</w:t>
      </w: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636B6A" w:rsidRDefault="00636B6A"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both"/>
        <w:rPr>
          <w:rFonts w:ascii="Times New Roman" w:hAnsi="Times New Roman" w:cs="Times New Roman"/>
          <w:sz w:val="24"/>
          <w:szCs w:val="24"/>
        </w:rPr>
      </w:pPr>
    </w:p>
    <w:p w:rsidR="004162C9" w:rsidRDefault="004162C9" w:rsidP="004162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162C9" w:rsidRDefault="004162C9" w:rsidP="004162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TUJUAN DAN ASAS BADAN LAYANAN UMUM</w:t>
      </w:r>
    </w:p>
    <w:p w:rsidR="004162C9" w:rsidRDefault="004162C9" w:rsidP="004162C9">
      <w:pPr>
        <w:spacing w:after="0" w:line="360" w:lineRule="auto"/>
        <w:jc w:val="center"/>
        <w:rPr>
          <w:rFonts w:ascii="Times New Roman" w:hAnsi="Times New Roman" w:cs="Times New Roman"/>
          <w:b/>
          <w:sz w:val="24"/>
          <w:szCs w:val="24"/>
        </w:rPr>
      </w:pPr>
    </w:p>
    <w:p w:rsidR="004162C9" w:rsidRDefault="004162C9" w:rsidP="004162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Peraturan Pemerintah Republik Indonesia no. 23 tahun 2005 tentang “Pengelolaan Keuangan Badan Layanan Umum” memuat tujuan dan asas dari Badan Layanan Umum yang tercantum pada bab II </w:t>
      </w:r>
      <w:r w:rsidR="00345947">
        <w:rPr>
          <w:rFonts w:ascii="Times New Roman" w:hAnsi="Times New Roman" w:cs="Times New Roman"/>
          <w:sz w:val="24"/>
          <w:szCs w:val="24"/>
        </w:rPr>
        <w:t>Pasal</w:t>
      </w:r>
      <w:r>
        <w:rPr>
          <w:rFonts w:ascii="Times New Roman" w:hAnsi="Times New Roman" w:cs="Times New Roman"/>
          <w:sz w:val="24"/>
          <w:szCs w:val="24"/>
        </w:rPr>
        <w:t xml:space="preserve"> 2 dan 3 yang masing-masing adalah: </w:t>
      </w:r>
    </w:p>
    <w:p w:rsidR="0016656F" w:rsidRDefault="0016656F" w:rsidP="0016656F">
      <w:pPr>
        <w:pStyle w:val="ListParagraph"/>
        <w:numPr>
          <w:ilvl w:val="0"/>
          <w:numId w:val="2"/>
        </w:numPr>
        <w:spacing w:after="0" w:line="360" w:lineRule="auto"/>
        <w:ind w:left="426" w:hanging="426"/>
        <w:jc w:val="both"/>
        <w:rPr>
          <w:rFonts w:ascii="Times New Roman" w:hAnsi="Times New Roman" w:cs="Times New Roman"/>
          <w:sz w:val="24"/>
          <w:szCs w:val="24"/>
        </w:rPr>
      </w:pPr>
      <w:r w:rsidRPr="0016656F">
        <w:rPr>
          <w:rFonts w:ascii="Times New Roman" w:hAnsi="Times New Roman" w:cs="Times New Roman"/>
          <w:sz w:val="24"/>
          <w:szCs w:val="24"/>
        </w:rPr>
        <w:t>Tujuan Badan Layanan Umum</w:t>
      </w:r>
    </w:p>
    <w:p w:rsidR="0016656F" w:rsidRPr="0016656F" w:rsidRDefault="0016656F" w:rsidP="0016656F">
      <w:pPr>
        <w:spacing w:after="0" w:line="360" w:lineRule="auto"/>
        <w:ind w:firstLine="426"/>
        <w:jc w:val="both"/>
        <w:rPr>
          <w:rFonts w:ascii="Times New Roman" w:hAnsi="Times New Roman" w:cs="Times New Roman"/>
          <w:sz w:val="24"/>
          <w:szCs w:val="24"/>
        </w:rPr>
      </w:pPr>
      <w:r w:rsidRPr="0016656F">
        <w:rPr>
          <w:rFonts w:ascii="Times New Roman" w:hAnsi="Times New Roman" w:cs="Times New Roman"/>
          <w:sz w:val="24"/>
          <w:szCs w:val="24"/>
        </w:rPr>
        <w:t>BLU bertujuan untuk meningkatkan pelayanan kepada masyarakat dalam rangka memajukan kesejahteraan umum dan mencerdaskan kehidupan bangsa dengan memberikan fleksibilitas dalam pengelolaan keuangan berdasarkan prinsip ekonomi dan produktivitas, dan penerapan praktek bisnis yang sehat.</w:t>
      </w:r>
    </w:p>
    <w:p w:rsidR="0016656F" w:rsidRDefault="0016656F" w:rsidP="0016656F">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Asas Badan Layanan Umum</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BLU beroperasi sebagai unit kerja kementerian negara/lembaga/pemerintah daerah untuk tujuan pemberian layanan umum yang pengelolaannya berdasarkan kewenangan yang didelegasikan oleh in</w:t>
      </w:r>
      <w:r>
        <w:rPr>
          <w:rFonts w:ascii="Times New Roman" w:hAnsi="Times New Roman" w:cs="Times New Roman"/>
          <w:sz w:val="24"/>
          <w:szCs w:val="24"/>
        </w:rPr>
        <w:t>stansi induk yang bersangkutan.</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BLU merupakan bagian perangkat pencapaian tujuan kementerian negara/lembaga/pemerintah daerah dan karenanya status hukum BLU tidak terpisah dari kementerian negara/lembaga/pemerintah daerah sebagai instansi induk.</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Menteri/pimpinan lembara/gubernur/bupati/walikota bertanggung jawab atas pelaksanaan kebijakan penyelenggaraan pelayanan umum yang didelegasikannya kepada BLU dari segi manfaat layanan yang dihasilkan.</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Pejabat yang ditunjuk mengelola BLU bertanggung jawab atas pelaksanaan kegiatan pemberian layanan umum yang didelegasikan kepadanya oleh menteri/pimpinan lembaga/gubernur/bupati/ walikota.</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BLU menyelenggarakan kegiatannya tanpa mengutamakan pencarian keuntungan.</w:t>
      </w:r>
    </w:p>
    <w:p w:rsid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 xml:space="preserve">Rencana kerja dan anggaran serta laporan keuangan dan kinerja BLU disusun dan disajikan sebagai bagian yang tidak terpisahkan dari rencana </w:t>
      </w:r>
      <w:r w:rsidRPr="0016656F">
        <w:rPr>
          <w:rFonts w:ascii="Times New Roman" w:hAnsi="Times New Roman" w:cs="Times New Roman"/>
          <w:sz w:val="24"/>
          <w:szCs w:val="24"/>
        </w:rPr>
        <w:lastRenderedPageBreak/>
        <w:t>kerja dan anggaran serta laporan keuangan dan kinerja kementerian negara/lembaga/SKPD/pemerintah daerah.</w:t>
      </w:r>
    </w:p>
    <w:p w:rsidR="0016656F" w:rsidRPr="0016656F" w:rsidRDefault="0016656F" w:rsidP="0016656F">
      <w:pPr>
        <w:pStyle w:val="ListParagraph"/>
        <w:numPr>
          <w:ilvl w:val="0"/>
          <w:numId w:val="3"/>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BLU mengelola penyelenggaraan layanan umum sejalan dengan praktek bisnis yang sehat.</w:t>
      </w:r>
    </w:p>
    <w:p w:rsidR="0016656F" w:rsidRPr="0016656F" w:rsidRDefault="0016656F" w:rsidP="0016656F">
      <w:pPr>
        <w:spacing w:after="0" w:line="360" w:lineRule="auto"/>
        <w:ind w:firstLine="426"/>
        <w:jc w:val="both"/>
        <w:rPr>
          <w:rFonts w:ascii="Times New Roman" w:hAnsi="Times New Roman" w:cs="Times New Roman"/>
          <w:sz w:val="24"/>
          <w:szCs w:val="24"/>
        </w:rPr>
      </w:pPr>
      <w:r w:rsidRPr="0016656F">
        <w:rPr>
          <w:rFonts w:ascii="Times New Roman" w:hAnsi="Times New Roman" w:cs="Times New Roman"/>
          <w:sz w:val="24"/>
          <w:szCs w:val="24"/>
        </w:rPr>
        <w:t xml:space="preserve">Adapun asas lain bagi Badan Layanan Umum yaitu: </w:t>
      </w:r>
    </w:p>
    <w:p w:rsidR="0016656F" w:rsidRPr="0016656F" w:rsidRDefault="0016656F" w:rsidP="0016656F">
      <w:pPr>
        <w:pStyle w:val="ListParagraph"/>
        <w:numPr>
          <w:ilvl w:val="0"/>
          <w:numId w:val="4"/>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 xml:space="preserve">Pejabat BLU bertanggungjawab atas pelaksanaan kegiatan layanan umum </w:t>
      </w:r>
      <w:r>
        <w:rPr>
          <w:rFonts w:ascii="Times New Roman" w:hAnsi="Times New Roman" w:cs="Times New Roman"/>
          <w:sz w:val="24"/>
          <w:szCs w:val="24"/>
        </w:rPr>
        <w:t>kepada pimpinan instansi induk.</w:t>
      </w:r>
    </w:p>
    <w:p w:rsidR="0016656F" w:rsidRDefault="0016656F" w:rsidP="0016656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BLU tidak mencari laba.</w:t>
      </w:r>
    </w:p>
    <w:p w:rsidR="0016656F" w:rsidRDefault="0016656F" w:rsidP="0016656F">
      <w:pPr>
        <w:pStyle w:val="ListParagraph"/>
        <w:numPr>
          <w:ilvl w:val="0"/>
          <w:numId w:val="4"/>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Rencana kerja, anggaran dan laporan BLU da</w:t>
      </w:r>
      <w:r>
        <w:rPr>
          <w:rFonts w:ascii="Times New Roman" w:hAnsi="Times New Roman" w:cs="Times New Roman"/>
          <w:sz w:val="24"/>
          <w:szCs w:val="24"/>
        </w:rPr>
        <w:t>n instansi induk tidak terpisah.</w:t>
      </w:r>
    </w:p>
    <w:p w:rsidR="004162C9" w:rsidRDefault="0016656F" w:rsidP="0016656F">
      <w:pPr>
        <w:pStyle w:val="ListParagraph"/>
        <w:numPr>
          <w:ilvl w:val="0"/>
          <w:numId w:val="4"/>
        </w:numPr>
        <w:spacing w:after="0" w:line="360" w:lineRule="auto"/>
        <w:jc w:val="both"/>
        <w:rPr>
          <w:rFonts w:ascii="Times New Roman" w:hAnsi="Times New Roman" w:cs="Times New Roman"/>
          <w:sz w:val="24"/>
          <w:szCs w:val="24"/>
        </w:rPr>
      </w:pPr>
      <w:r w:rsidRPr="0016656F">
        <w:rPr>
          <w:rFonts w:ascii="Times New Roman" w:hAnsi="Times New Roman" w:cs="Times New Roman"/>
          <w:sz w:val="24"/>
          <w:szCs w:val="24"/>
        </w:rPr>
        <w:t>Pengelolaan sejalan dengan praktik bisnis yang sehat.</w:t>
      </w: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both"/>
        <w:rPr>
          <w:rFonts w:ascii="Times New Roman" w:hAnsi="Times New Roman" w:cs="Times New Roman"/>
          <w:sz w:val="24"/>
          <w:szCs w:val="24"/>
        </w:rPr>
      </w:pPr>
    </w:p>
    <w:p w:rsidR="00212B48" w:rsidRDefault="00212B48" w:rsidP="00212B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12B48" w:rsidRDefault="00212B48" w:rsidP="00212B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KARAKTERISTIK BADAN LAYANAN UMUM</w:t>
      </w:r>
    </w:p>
    <w:p w:rsidR="00212B48" w:rsidRDefault="00212B48" w:rsidP="00212B48">
      <w:pPr>
        <w:spacing w:after="0" w:line="360" w:lineRule="auto"/>
        <w:jc w:val="center"/>
        <w:rPr>
          <w:rFonts w:ascii="Times New Roman" w:hAnsi="Times New Roman" w:cs="Times New Roman"/>
          <w:b/>
          <w:sz w:val="24"/>
          <w:szCs w:val="24"/>
        </w:rPr>
      </w:pPr>
    </w:p>
    <w:p w:rsidR="00212B48" w:rsidRP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Berkedudukan sebagai lembaga pemerintah (bukan kekayaan negara yang dipisahkan), ini sesuai dengan asas BLU dalam PP No. 23 Tahun 2005 tentang Pengelolaan Keuangan Badan Layanan Umum yaitu BLU merupakan bagian perangkat pencapaian tujuan kementerian negara/lembaga/pemerintah daerah dan karenanya status hukum BLU tidak terpisah dari kementerian negara/lembaga/pemerintah daerah sebagai instansi induk</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 xml:space="preserve">Menghasilkan barang/jasa yang seluruhnya/sebagian dijual kepada publik, sesuai dengan salah satu persyaratan substantif dari BLU dalam PP No. 23 Tahun 2005 tentang Pengelolaan Keuangan Badan Layanan Umum yaitu Menyelenggarakan tugas pokok dan fungsi yang berhubungan dengan: 1.) Penyediaan barang atau jasa layanan umum, seperti pelayanan di bidang kesehatan, penyelenggaraan pendidikan, serta pelayanan jasa penelitian dan pengembangan (litbang);2.) Pengelolaan wilayah/kawasan tertentu untuk tujuan meningkatkan perekonomian masyarakat atau layanan umum seperti otorita dan Kawasan Pengembangan Ekonomi Terpadu (Kapet); 3.) Pengelolaan dana khusus dalam rangka meningkatkan ekonomi atau pelayanan kepada masyarakat, seperti pengelola dana bergulir untuk usaha kecil dan menengah. </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Tidak bertujuan mencari keuntungan, disini sesuai dengan asas BLU dalam PP No. 23 Tahun 2005 tentang Pengelolaan Keuangan Badan Layanan Umum yaitu BLU menyelenggarakan kegiatannya tanpa mengutamakan pencarian keuntungan.</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Dikelola secara otonom dengan prinsip efisien dan produktivitas ala korporasi, disini sesuai dengan asas BLU dalam PP No. 23 Tahun 2005 tentang Pengelolaan Keuangan Badan Layanan Umum yaitu BLU beroperasi sebagai unit kerja kementerian negara/lembaga/pemerintah daerah untuk tujuan pemberian layanan umum yang pengelolaannya berdasarkan kewenangan yang didelegasikan oleh instansi induk yang bersangkutan.</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lastRenderedPageBreak/>
        <w:t>Rencana kerja/anggaran dan pertanggungjawaban dikonsolidasikan pada instansi induk, sesuai dengan asas BLU dalam PP No. 23 Tahun 2005 tentang Pengelolaan Keuangan Badan Layanan Umum yaitu Rencana kerja dan anggaran serta laporan keuangan dan kinerja dan BLU disusun dan disajikan sebagai bagian yang tidak terpisahkan dari Rencana kerja dan anggaranserta laporan keuangan dan kinerja kementerian negara/lembaga/SKPD/pemerintah daerah.</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 xml:space="preserve">Pendapatan dan sumbangan dapat digunakan langsung, sesuai dengan PP No. 23 Tahun 2005 tentang Pengelolaan Keuangan Badan Layanan Umum </w:t>
      </w:r>
      <w:r w:rsidR="00345947">
        <w:rPr>
          <w:rFonts w:ascii="Times New Roman" w:hAnsi="Times New Roman" w:cs="Times New Roman"/>
          <w:sz w:val="24"/>
          <w:szCs w:val="24"/>
        </w:rPr>
        <w:t>Pasal</w:t>
      </w:r>
      <w:r w:rsidRPr="00212B48">
        <w:rPr>
          <w:rFonts w:ascii="Times New Roman" w:hAnsi="Times New Roman" w:cs="Times New Roman"/>
          <w:sz w:val="24"/>
          <w:szCs w:val="24"/>
        </w:rPr>
        <w:t xml:space="preserve"> 14 poin kedua yang berbunyi pendapatan yang diperoleh dari jasa layanan yang diberikan kepada masyarakat dan hibah tidak terikat dan dan yan diperoleh dari masyarakat atau badan lain merupakan pendapatan operasional BLU.</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Pegawai dapat terdiri dari PNS dan non-PNS, berdasar pada tata kelola kepegawaian BLU dalam PP No. 23 Tahun 2005 tentang Pengelolaan Keuangan Badan Layanan Umum yang mana Pejabat pengelola dan pegawai BLU dapat terdiri dari pegawai negeri sipil (PNS) dan/atau tenaga profesional non-PNS sesuai dengan kebutuhan BLU. Syarat pengangkatan dan pemberhentian pejabat pengelola dan pegawai BLU yang berasal dari PNS dilaksanakan sesuai dengan ketentuan peraturan perundang-undangan bagi PNS. Pejabat pengelola dan pegawai BLU yang berasal dari tenaga profesional non-PNS dapat dipekerjakan secara tetap atau berdasarkan kontrak.</w:t>
      </w:r>
    </w:p>
    <w:p w:rsidR="00212B48" w:rsidRDefault="00212B48" w:rsidP="00212B48">
      <w:pPr>
        <w:pStyle w:val="ListParagraph"/>
        <w:numPr>
          <w:ilvl w:val="0"/>
          <w:numId w:val="5"/>
        </w:numPr>
        <w:spacing w:after="0" w:line="360" w:lineRule="auto"/>
        <w:ind w:left="426" w:hanging="426"/>
        <w:jc w:val="both"/>
        <w:rPr>
          <w:rFonts w:ascii="Times New Roman" w:hAnsi="Times New Roman" w:cs="Times New Roman"/>
          <w:sz w:val="24"/>
          <w:szCs w:val="24"/>
        </w:rPr>
      </w:pPr>
      <w:r w:rsidRPr="00212B48">
        <w:rPr>
          <w:rFonts w:ascii="Times New Roman" w:hAnsi="Times New Roman" w:cs="Times New Roman"/>
          <w:sz w:val="24"/>
          <w:szCs w:val="24"/>
        </w:rPr>
        <w:t>Bukan sebagai subjek pajak, sesuai dengan asas BLU dalam PP No. 23 Tahun 2005 tentang Pengelolaan Keuangan Badan Layanan Umum yaitu BLU beroperasi sebagai unit kerja kementerian negara/lembaga/pemerintah daerah untuk tujuan pemberian layanan umum yang pengelolaannya berdasarkan kewenangan yang didelegasikan oleh instansi induk yang bersangkutan. Jadi BLU bukan merupakan subjek pajak daerah maupun negara.</w:t>
      </w:r>
    </w:p>
    <w:p w:rsidR="0069320D" w:rsidRDefault="0069320D" w:rsidP="006A790A">
      <w:pPr>
        <w:spacing w:after="0" w:line="360" w:lineRule="auto"/>
        <w:jc w:val="both"/>
        <w:rPr>
          <w:rFonts w:ascii="Times New Roman" w:hAnsi="Times New Roman" w:cs="Times New Roman"/>
          <w:sz w:val="24"/>
          <w:szCs w:val="24"/>
        </w:rPr>
      </w:pPr>
    </w:p>
    <w:p w:rsidR="00636B6A" w:rsidRDefault="00636B6A" w:rsidP="006A790A">
      <w:pPr>
        <w:spacing w:after="0" w:line="360" w:lineRule="auto"/>
        <w:jc w:val="both"/>
        <w:rPr>
          <w:rFonts w:ascii="Times New Roman" w:hAnsi="Times New Roman" w:cs="Times New Roman"/>
          <w:sz w:val="24"/>
          <w:szCs w:val="24"/>
        </w:rPr>
      </w:pPr>
    </w:p>
    <w:p w:rsidR="0069320D" w:rsidRDefault="0069320D" w:rsidP="006A790A">
      <w:pPr>
        <w:spacing w:after="0" w:line="360" w:lineRule="auto"/>
        <w:jc w:val="both"/>
        <w:rPr>
          <w:rFonts w:ascii="Times New Roman" w:hAnsi="Times New Roman" w:cs="Times New Roman"/>
          <w:sz w:val="24"/>
          <w:szCs w:val="24"/>
        </w:rPr>
      </w:pPr>
    </w:p>
    <w:p w:rsidR="006A790A" w:rsidRDefault="006A790A"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6A790A" w:rsidRDefault="006A790A"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PERSYARATAN BADAN LAYANAN UMUM</w:t>
      </w:r>
    </w:p>
    <w:p w:rsidR="001E7D2E" w:rsidRDefault="001E7D2E" w:rsidP="006A790A">
      <w:pPr>
        <w:spacing w:after="0" w:line="360" w:lineRule="auto"/>
        <w:jc w:val="center"/>
        <w:rPr>
          <w:rFonts w:ascii="Times New Roman" w:hAnsi="Times New Roman" w:cs="Times New Roman"/>
          <w:b/>
          <w:sz w:val="24"/>
          <w:szCs w:val="24"/>
        </w:rPr>
      </w:pPr>
    </w:p>
    <w:p w:rsidR="00867ED4" w:rsidRDefault="00867ED4" w:rsidP="00BF5CC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Suatu </w:t>
      </w:r>
      <w:r>
        <w:rPr>
          <w:rFonts w:ascii="Times New Roman" w:hAnsi="Times New Roman"/>
          <w:bCs/>
          <w:sz w:val="24"/>
          <w:szCs w:val="24"/>
          <w:lang w:val="en-US"/>
        </w:rPr>
        <w:t>S</w:t>
      </w:r>
      <w:r>
        <w:rPr>
          <w:rFonts w:ascii="Times New Roman" w:hAnsi="Times New Roman"/>
          <w:bCs/>
          <w:sz w:val="24"/>
          <w:szCs w:val="24"/>
        </w:rPr>
        <w:t xml:space="preserve">atuan </w:t>
      </w:r>
      <w:r>
        <w:rPr>
          <w:rFonts w:ascii="Times New Roman" w:hAnsi="Times New Roman"/>
          <w:bCs/>
          <w:sz w:val="24"/>
          <w:szCs w:val="24"/>
          <w:lang w:val="en-US"/>
        </w:rPr>
        <w:t>K</w:t>
      </w:r>
      <w:r>
        <w:rPr>
          <w:rFonts w:ascii="Times New Roman" w:hAnsi="Times New Roman"/>
          <w:bCs/>
          <w:sz w:val="24"/>
          <w:szCs w:val="24"/>
        </w:rPr>
        <w:t xml:space="preserve">erja </w:t>
      </w:r>
      <w:r>
        <w:rPr>
          <w:rFonts w:ascii="Times New Roman" w:hAnsi="Times New Roman"/>
          <w:bCs/>
          <w:sz w:val="24"/>
          <w:szCs w:val="24"/>
          <w:lang w:val="en-US"/>
        </w:rPr>
        <w:t>I</w:t>
      </w:r>
      <w:r>
        <w:rPr>
          <w:rFonts w:ascii="Times New Roman" w:hAnsi="Times New Roman"/>
          <w:bCs/>
          <w:sz w:val="24"/>
          <w:szCs w:val="24"/>
        </w:rPr>
        <w:t xml:space="preserve">nstansi </w:t>
      </w:r>
      <w:r>
        <w:rPr>
          <w:rFonts w:ascii="Times New Roman" w:hAnsi="Times New Roman"/>
          <w:bCs/>
          <w:sz w:val="24"/>
          <w:szCs w:val="24"/>
          <w:lang w:val="en-US"/>
        </w:rPr>
        <w:t>P</w:t>
      </w:r>
      <w:r w:rsidRPr="00FC4CF1">
        <w:rPr>
          <w:rFonts w:ascii="Times New Roman" w:hAnsi="Times New Roman"/>
          <w:bCs/>
          <w:sz w:val="24"/>
          <w:szCs w:val="24"/>
        </w:rPr>
        <w:t>emerintah dapat diizinkan mengelola keuangan dengan Pola Pengelolaan Keuangan Badan Layanan Umum (PPK-BLU) apabila memenuhi persyaratan substantif, teknis, dan administratif.</w:t>
      </w:r>
    </w:p>
    <w:p w:rsidR="00BF5CCE" w:rsidRDefault="00BF5CCE" w:rsidP="00BF5CCE">
      <w:pPr>
        <w:pStyle w:val="ListParagraph"/>
        <w:numPr>
          <w:ilvl w:val="0"/>
          <w:numId w:val="34"/>
        </w:numPr>
        <w:spacing w:line="360" w:lineRule="auto"/>
        <w:ind w:left="426" w:hanging="426"/>
        <w:jc w:val="both"/>
        <w:rPr>
          <w:rFonts w:ascii="Times New Roman" w:hAnsi="Times New Roman"/>
          <w:bCs/>
          <w:sz w:val="24"/>
          <w:szCs w:val="24"/>
        </w:rPr>
      </w:pPr>
      <w:r>
        <w:rPr>
          <w:rFonts w:ascii="Times New Roman" w:hAnsi="Times New Roman"/>
          <w:bCs/>
          <w:sz w:val="24"/>
          <w:szCs w:val="24"/>
        </w:rPr>
        <w:t>Persyaratan Substantif</w:t>
      </w:r>
    </w:p>
    <w:p w:rsidR="00BF5CCE" w:rsidRDefault="00BF5CCE" w:rsidP="0054197E">
      <w:pPr>
        <w:pStyle w:val="ListParagraph"/>
        <w:numPr>
          <w:ilvl w:val="0"/>
          <w:numId w:val="35"/>
        </w:numPr>
        <w:spacing w:line="360" w:lineRule="auto"/>
        <w:jc w:val="both"/>
        <w:rPr>
          <w:rFonts w:ascii="Times New Roman" w:hAnsi="Times New Roman"/>
          <w:bCs/>
          <w:sz w:val="24"/>
          <w:szCs w:val="24"/>
        </w:rPr>
      </w:pPr>
      <w:r w:rsidRPr="00BF5CCE">
        <w:rPr>
          <w:rFonts w:ascii="Times New Roman" w:hAnsi="Times New Roman"/>
          <w:bCs/>
          <w:sz w:val="24"/>
          <w:szCs w:val="24"/>
        </w:rPr>
        <w:t>Persyaratan substantif terpenuhi apabila instansi pemerintah yang bersangkutan menyelenggarakan layanan umum yang berhubungan dengan:</w:t>
      </w:r>
    </w:p>
    <w:p w:rsidR="00BF5CCE" w:rsidRPr="00FC4CF1" w:rsidRDefault="00BF5CCE" w:rsidP="00BF5CCE">
      <w:pPr>
        <w:pStyle w:val="ListParagraph"/>
        <w:numPr>
          <w:ilvl w:val="2"/>
          <w:numId w:val="36"/>
        </w:numPr>
        <w:spacing w:line="360" w:lineRule="auto"/>
        <w:ind w:left="1134" w:hanging="283"/>
        <w:jc w:val="both"/>
        <w:rPr>
          <w:rFonts w:ascii="Times New Roman" w:hAnsi="Times New Roman"/>
          <w:bCs/>
          <w:sz w:val="24"/>
          <w:szCs w:val="24"/>
        </w:rPr>
      </w:pPr>
      <w:r w:rsidRPr="00FC4CF1">
        <w:rPr>
          <w:rFonts w:ascii="Times New Roman" w:hAnsi="Times New Roman"/>
          <w:bCs/>
          <w:sz w:val="24"/>
          <w:szCs w:val="24"/>
        </w:rPr>
        <w:t xml:space="preserve">Penyediaan barang dan/atau jasa layanan umum, seperti pelayanan di bidang kesehatan, penyelenggaraan pendidikan, serta pelayanan jasa penelitian dan pengembangan (litbang); </w:t>
      </w:r>
    </w:p>
    <w:p w:rsidR="00BF5CCE" w:rsidRPr="00FC4CF1" w:rsidRDefault="00BF5CCE" w:rsidP="00BF5CCE">
      <w:pPr>
        <w:pStyle w:val="ListParagraph"/>
        <w:numPr>
          <w:ilvl w:val="2"/>
          <w:numId w:val="36"/>
        </w:numPr>
        <w:spacing w:line="360" w:lineRule="auto"/>
        <w:ind w:left="1134" w:hanging="283"/>
        <w:jc w:val="both"/>
        <w:rPr>
          <w:rFonts w:ascii="Times New Roman" w:hAnsi="Times New Roman"/>
          <w:bCs/>
          <w:sz w:val="24"/>
          <w:szCs w:val="24"/>
        </w:rPr>
      </w:pPr>
      <w:r w:rsidRPr="00FC4CF1">
        <w:rPr>
          <w:rFonts w:ascii="Times New Roman" w:hAnsi="Times New Roman"/>
          <w:bCs/>
          <w:sz w:val="24"/>
          <w:szCs w:val="24"/>
        </w:rPr>
        <w:t>Pengelolaan wilayah/kawasan tertentu untuk tujuan meningkatkan perekonomian masyarakat atau layanan umum; dan/atau</w:t>
      </w:r>
    </w:p>
    <w:p w:rsidR="00BF5CCE" w:rsidRPr="00BF5CCE" w:rsidRDefault="00BF5CCE" w:rsidP="00BF5CCE">
      <w:pPr>
        <w:pStyle w:val="ListParagraph"/>
        <w:numPr>
          <w:ilvl w:val="2"/>
          <w:numId w:val="36"/>
        </w:numPr>
        <w:spacing w:line="360" w:lineRule="auto"/>
        <w:ind w:left="1134" w:hanging="283"/>
        <w:jc w:val="both"/>
        <w:rPr>
          <w:rFonts w:ascii="Times New Roman" w:hAnsi="Times New Roman"/>
          <w:bCs/>
          <w:sz w:val="24"/>
          <w:szCs w:val="24"/>
        </w:rPr>
      </w:pPr>
      <w:r w:rsidRPr="00FC4CF1">
        <w:rPr>
          <w:rFonts w:ascii="Times New Roman" w:hAnsi="Times New Roman"/>
          <w:bCs/>
          <w:sz w:val="24"/>
          <w:szCs w:val="24"/>
        </w:rPr>
        <w:t xml:space="preserve">Pengelolaan dana khusus dalam rangka meningkatkan ekonomi dan/atau pelayanan kepada masyarakat, seperti pengelola dana bergulir untuk </w:t>
      </w:r>
      <w:hyperlink r:id="rId8" w:tooltip="Usaha kecil dan menengah (halaman belum tersedia)" w:history="1">
        <w:r w:rsidRPr="00BF5CCE">
          <w:rPr>
            <w:rStyle w:val="Hyperlink"/>
            <w:rFonts w:ascii="Times New Roman" w:hAnsi="Times New Roman"/>
            <w:bCs/>
            <w:color w:val="auto"/>
            <w:sz w:val="24"/>
            <w:szCs w:val="24"/>
            <w:u w:val="none"/>
          </w:rPr>
          <w:t>usaha kecil dan menengah</w:t>
        </w:r>
      </w:hyperlink>
      <w:r w:rsidRPr="00FC4CF1">
        <w:rPr>
          <w:rFonts w:ascii="Times New Roman" w:hAnsi="Times New Roman"/>
          <w:bCs/>
          <w:sz w:val="24"/>
          <w:szCs w:val="24"/>
        </w:rPr>
        <w:t>.</w:t>
      </w:r>
    </w:p>
    <w:p w:rsidR="00BF5CCE" w:rsidRPr="00BF5CCE" w:rsidRDefault="00BF5CCE" w:rsidP="0054197E">
      <w:pPr>
        <w:pStyle w:val="ListParagraph"/>
        <w:numPr>
          <w:ilvl w:val="0"/>
          <w:numId w:val="35"/>
        </w:numPr>
        <w:spacing w:line="360" w:lineRule="auto"/>
        <w:jc w:val="both"/>
        <w:rPr>
          <w:rFonts w:ascii="Times New Roman" w:hAnsi="Times New Roman"/>
          <w:bCs/>
          <w:sz w:val="24"/>
          <w:szCs w:val="24"/>
        </w:rPr>
      </w:pPr>
      <w:r w:rsidRPr="00BF5CCE">
        <w:rPr>
          <w:rFonts w:ascii="Times New Roman" w:hAnsi="Times New Roman"/>
          <w:bCs/>
          <w:sz w:val="24"/>
          <w:szCs w:val="24"/>
        </w:rPr>
        <w:t xml:space="preserve">Bidang layanan umum yang diselenggarakan bersifat operasional yang menghasilkan semi barang/jasa publik </w:t>
      </w:r>
      <w:r w:rsidRPr="00BF5CCE">
        <w:rPr>
          <w:rFonts w:ascii="Times New Roman" w:hAnsi="Times New Roman"/>
          <w:bCs/>
          <w:i/>
          <w:sz w:val="24"/>
          <w:szCs w:val="24"/>
        </w:rPr>
        <w:t>(quasi public goods).</w:t>
      </w:r>
    </w:p>
    <w:p w:rsidR="00BF5CCE" w:rsidRDefault="00BF5CCE" w:rsidP="00BF5CCE">
      <w:pPr>
        <w:pStyle w:val="ListParagraph"/>
        <w:numPr>
          <w:ilvl w:val="0"/>
          <w:numId w:val="35"/>
        </w:numPr>
        <w:spacing w:line="360" w:lineRule="auto"/>
        <w:jc w:val="both"/>
        <w:rPr>
          <w:rFonts w:ascii="Times New Roman" w:hAnsi="Times New Roman"/>
          <w:bCs/>
          <w:sz w:val="24"/>
          <w:szCs w:val="24"/>
        </w:rPr>
      </w:pPr>
      <w:r w:rsidRPr="007D1ACB">
        <w:rPr>
          <w:rFonts w:ascii="Times New Roman" w:hAnsi="Times New Roman"/>
          <w:sz w:val="24"/>
          <w:szCs w:val="24"/>
        </w:rPr>
        <w:t>Dalam kegiatannya tidak mengutamakan keuntungan.</w:t>
      </w:r>
    </w:p>
    <w:p w:rsidR="00BF5CCE" w:rsidRDefault="00BF5CCE" w:rsidP="00BF5CCE">
      <w:pPr>
        <w:pStyle w:val="ListParagraph"/>
        <w:numPr>
          <w:ilvl w:val="0"/>
          <w:numId w:val="34"/>
        </w:numPr>
        <w:spacing w:line="360" w:lineRule="auto"/>
        <w:ind w:left="426" w:hanging="426"/>
        <w:jc w:val="both"/>
        <w:rPr>
          <w:rFonts w:ascii="Times New Roman" w:hAnsi="Times New Roman"/>
          <w:bCs/>
          <w:sz w:val="24"/>
          <w:szCs w:val="24"/>
        </w:rPr>
      </w:pPr>
      <w:r>
        <w:rPr>
          <w:rFonts w:ascii="Times New Roman" w:hAnsi="Times New Roman"/>
          <w:bCs/>
          <w:sz w:val="24"/>
          <w:szCs w:val="24"/>
        </w:rPr>
        <w:t>Persyaratan Teknis</w:t>
      </w:r>
    </w:p>
    <w:p w:rsidR="00631CEA" w:rsidRPr="00631CEA" w:rsidRDefault="00631CEA" w:rsidP="00631CEA">
      <w:pPr>
        <w:pStyle w:val="ListParagraph"/>
        <w:numPr>
          <w:ilvl w:val="0"/>
          <w:numId w:val="38"/>
        </w:numPr>
        <w:spacing w:line="360" w:lineRule="auto"/>
        <w:jc w:val="both"/>
        <w:rPr>
          <w:rFonts w:ascii="Times New Roman" w:hAnsi="Times New Roman"/>
          <w:sz w:val="24"/>
          <w:szCs w:val="24"/>
        </w:rPr>
      </w:pPr>
      <w:r w:rsidRPr="00631CEA">
        <w:rPr>
          <w:rFonts w:ascii="Times New Roman" w:hAnsi="Times New Roman"/>
          <w:sz w:val="24"/>
          <w:szCs w:val="24"/>
        </w:rPr>
        <w:t xml:space="preserve">Kinerja pelayanan di bidang tugas pokok dan fungsinya layak dikelola dan ditingkatkan pencapaiannya melalui BLU sebagaimana direkomendasikan oleh </w:t>
      </w:r>
      <w:hyperlink r:id="rId9" w:tooltip="Menteri/pimpinan lembaga" w:history="1">
        <w:r w:rsidRPr="00631CEA">
          <w:rPr>
            <w:rStyle w:val="Hyperlink"/>
            <w:rFonts w:ascii="Times New Roman" w:hAnsi="Times New Roman"/>
            <w:color w:val="auto"/>
            <w:sz w:val="24"/>
            <w:szCs w:val="24"/>
            <w:u w:val="none"/>
          </w:rPr>
          <w:t>menteri/pimpinan lembaga</w:t>
        </w:r>
      </w:hyperlink>
      <w:r w:rsidRPr="00631CEA">
        <w:rPr>
          <w:rFonts w:ascii="Times New Roman" w:hAnsi="Times New Roman"/>
          <w:sz w:val="24"/>
          <w:szCs w:val="24"/>
        </w:rPr>
        <w:t xml:space="preserve">/kepala </w:t>
      </w:r>
      <w:hyperlink r:id="rId10" w:tooltip="SKPD" w:history="1">
        <w:r w:rsidRPr="00631CEA">
          <w:rPr>
            <w:rStyle w:val="Hyperlink"/>
            <w:rFonts w:ascii="Times New Roman" w:hAnsi="Times New Roman"/>
            <w:color w:val="auto"/>
            <w:sz w:val="24"/>
            <w:szCs w:val="24"/>
            <w:u w:val="none"/>
          </w:rPr>
          <w:t>SKPD</w:t>
        </w:r>
      </w:hyperlink>
      <w:r w:rsidRPr="00631CEA">
        <w:rPr>
          <w:rFonts w:ascii="Times New Roman" w:hAnsi="Times New Roman"/>
          <w:sz w:val="24"/>
          <w:szCs w:val="24"/>
        </w:rPr>
        <w:t xml:space="preserve"> sesuai dengan kewenangannya; dan </w:t>
      </w:r>
    </w:p>
    <w:p w:rsidR="00631CEA" w:rsidRPr="00631CEA" w:rsidRDefault="00631CEA" w:rsidP="00631CEA">
      <w:pPr>
        <w:pStyle w:val="ListParagraph"/>
        <w:numPr>
          <w:ilvl w:val="0"/>
          <w:numId w:val="38"/>
        </w:numPr>
        <w:spacing w:line="360" w:lineRule="auto"/>
        <w:jc w:val="both"/>
        <w:rPr>
          <w:rFonts w:ascii="Times New Roman" w:hAnsi="Times New Roman"/>
          <w:sz w:val="24"/>
          <w:szCs w:val="24"/>
        </w:rPr>
      </w:pPr>
      <w:r w:rsidRPr="00631CEA">
        <w:rPr>
          <w:rFonts w:ascii="Times New Roman" w:hAnsi="Times New Roman"/>
          <w:sz w:val="24"/>
          <w:szCs w:val="24"/>
        </w:rPr>
        <w:t xml:space="preserve">Kinerja keuangan </w:t>
      </w:r>
      <w:hyperlink r:id="rId11" w:tooltip="Satker" w:history="1">
        <w:r w:rsidRPr="00631CEA">
          <w:rPr>
            <w:rStyle w:val="Hyperlink"/>
            <w:rFonts w:ascii="Times New Roman" w:hAnsi="Times New Roman"/>
            <w:color w:val="auto"/>
            <w:sz w:val="24"/>
            <w:szCs w:val="24"/>
            <w:u w:val="none"/>
          </w:rPr>
          <w:t>sat</w:t>
        </w:r>
        <w:r w:rsidRPr="00631CEA">
          <w:rPr>
            <w:rStyle w:val="Hyperlink"/>
            <w:rFonts w:ascii="Times New Roman" w:hAnsi="Times New Roman"/>
            <w:color w:val="auto"/>
            <w:sz w:val="24"/>
            <w:szCs w:val="24"/>
            <w:u w:val="none"/>
            <w:lang w:val="en-US"/>
          </w:rPr>
          <w:t xml:space="preserve">uan </w:t>
        </w:r>
        <w:r w:rsidRPr="00631CEA">
          <w:rPr>
            <w:rStyle w:val="Hyperlink"/>
            <w:rFonts w:ascii="Times New Roman" w:hAnsi="Times New Roman"/>
            <w:color w:val="auto"/>
            <w:sz w:val="24"/>
            <w:szCs w:val="24"/>
            <w:u w:val="none"/>
          </w:rPr>
          <w:t>ker</w:t>
        </w:r>
      </w:hyperlink>
      <w:r w:rsidRPr="00631CEA">
        <w:rPr>
          <w:rFonts w:ascii="Times New Roman" w:hAnsi="Times New Roman"/>
          <w:sz w:val="24"/>
          <w:szCs w:val="24"/>
          <w:lang w:val="en-US"/>
        </w:rPr>
        <w:t>ja</w:t>
      </w:r>
      <w:r w:rsidRPr="00631CEA">
        <w:rPr>
          <w:rFonts w:ascii="Times New Roman" w:hAnsi="Times New Roman"/>
          <w:sz w:val="24"/>
          <w:szCs w:val="24"/>
        </w:rPr>
        <w:t xml:space="preserve"> instansi yang bersangkutan </w:t>
      </w:r>
      <w:r w:rsidRPr="00631CEA">
        <w:rPr>
          <w:rFonts w:ascii="Times New Roman" w:hAnsi="Times New Roman"/>
          <w:sz w:val="24"/>
          <w:szCs w:val="24"/>
          <w:lang w:val="en-US"/>
        </w:rPr>
        <w:t xml:space="preserve">adalah </w:t>
      </w:r>
      <w:r w:rsidRPr="00631CEA">
        <w:rPr>
          <w:rFonts w:ascii="Times New Roman" w:hAnsi="Times New Roman"/>
          <w:sz w:val="24"/>
          <w:szCs w:val="24"/>
        </w:rPr>
        <w:t xml:space="preserve">sehat sebagaimana </w:t>
      </w:r>
      <w:r w:rsidRPr="00FC4CF1">
        <w:rPr>
          <w:rFonts w:ascii="Times New Roman" w:hAnsi="Times New Roman"/>
          <w:sz w:val="24"/>
          <w:szCs w:val="24"/>
        </w:rPr>
        <w:t xml:space="preserve">ditunjukan dalam dokumen usulan penetapan BLU. </w:t>
      </w:r>
    </w:p>
    <w:p w:rsidR="00BF5CCE" w:rsidRDefault="00BF5CCE" w:rsidP="00BF5CCE">
      <w:pPr>
        <w:pStyle w:val="ListParagraph"/>
        <w:numPr>
          <w:ilvl w:val="0"/>
          <w:numId w:val="34"/>
        </w:numPr>
        <w:spacing w:line="360" w:lineRule="auto"/>
        <w:ind w:left="426" w:hanging="426"/>
        <w:jc w:val="both"/>
        <w:rPr>
          <w:rFonts w:ascii="Times New Roman" w:hAnsi="Times New Roman"/>
          <w:bCs/>
          <w:sz w:val="24"/>
          <w:szCs w:val="24"/>
        </w:rPr>
      </w:pPr>
      <w:r>
        <w:rPr>
          <w:rFonts w:ascii="Times New Roman" w:hAnsi="Times New Roman"/>
          <w:bCs/>
          <w:sz w:val="24"/>
          <w:szCs w:val="24"/>
        </w:rPr>
        <w:t xml:space="preserve">Persyaratan </w:t>
      </w:r>
      <w:r w:rsidR="00666E1D">
        <w:rPr>
          <w:rFonts w:ascii="Times New Roman" w:hAnsi="Times New Roman"/>
          <w:bCs/>
          <w:sz w:val="24"/>
          <w:szCs w:val="24"/>
        </w:rPr>
        <w:t>Administratif</w:t>
      </w:r>
    </w:p>
    <w:p w:rsidR="00350CDB" w:rsidRPr="00350CDB" w:rsidRDefault="00350CDB" w:rsidP="00350CDB">
      <w:pPr>
        <w:pStyle w:val="ListParagraph"/>
        <w:spacing w:line="360" w:lineRule="auto"/>
        <w:ind w:left="0" w:firstLine="426"/>
        <w:jc w:val="both"/>
        <w:rPr>
          <w:rFonts w:ascii="Times New Roman" w:hAnsi="Times New Roman"/>
          <w:bCs/>
          <w:sz w:val="24"/>
          <w:szCs w:val="24"/>
        </w:rPr>
      </w:pPr>
      <w:r w:rsidRPr="00350CDB">
        <w:rPr>
          <w:rFonts w:ascii="Times New Roman" w:hAnsi="Times New Roman"/>
          <w:bCs/>
          <w:sz w:val="24"/>
          <w:szCs w:val="24"/>
        </w:rPr>
        <w:t xml:space="preserve">Suatu Satuan Kerja Instansi Pemerintah yang telah memenuhi persyaratan substantif dan persyaratan teknis sebagaimana diatur dalam Peraturan Pemerintah Nomor 23 Tahun 2005 tentang Pengelolaan Keuangan Badan Layanan Umum </w:t>
      </w:r>
      <w:r w:rsidRPr="00350CDB">
        <w:rPr>
          <w:rFonts w:ascii="Times New Roman" w:hAnsi="Times New Roman"/>
          <w:bCs/>
          <w:sz w:val="24"/>
          <w:szCs w:val="24"/>
        </w:rPr>
        <w:lastRenderedPageBreak/>
        <w:t>dapat diusulkan untuk menerapkan PPK-BLU setelah memenuhi persyaratan administratif.</w:t>
      </w:r>
    </w:p>
    <w:p w:rsidR="00631CEA" w:rsidRDefault="00350CDB" w:rsidP="00350CDB">
      <w:pPr>
        <w:pStyle w:val="ListParagraph"/>
        <w:spacing w:line="360" w:lineRule="auto"/>
        <w:ind w:left="0" w:firstLine="426"/>
        <w:jc w:val="both"/>
        <w:rPr>
          <w:rFonts w:ascii="Times New Roman" w:hAnsi="Times New Roman"/>
          <w:bCs/>
          <w:sz w:val="24"/>
          <w:szCs w:val="24"/>
        </w:rPr>
      </w:pPr>
      <w:r w:rsidRPr="00350CDB">
        <w:rPr>
          <w:rFonts w:ascii="Times New Roman" w:hAnsi="Times New Roman"/>
          <w:bCs/>
          <w:sz w:val="24"/>
          <w:szCs w:val="24"/>
        </w:rPr>
        <w:t>Persyaratan administratif terpenuhi apabila Satuan Kerja Instansi Pemerintah yang bersangkutan dapat mengajukan seluruh dokumen yang disampaikan kepada Menteri/Pimpinan Lembaga untuk mendapatkan persetujuan sebelum disampaikan kepada Menteri Keuangan. Seluruh dokumen tersebut adalah sebagai berikut :</w:t>
      </w:r>
    </w:p>
    <w:p w:rsidR="0054197E" w:rsidRDefault="00350CDB" w:rsidP="0054197E">
      <w:pPr>
        <w:pStyle w:val="ListParagraph"/>
        <w:numPr>
          <w:ilvl w:val="4"/>
          <w:numId w:val="36"/>
        </w:numPr>
        <w:spacing w:line="360" w:lineRule="auto"/>
        <w:ind w:left="709"/>
        <w:jc w:val="both"/>
        <w:rPr>
          <w:rFonts w:ascii="Times New Roman" w:hAnsi="Times New Roman"/>
          <w:bCs/>
          <w:sz w:val="24"/>
          <w:szCs w:val="24"/>
        </w:rPr>
      </w:pPr>
      <w:r w:rsidRPr="00350CDB">
        <w:rPr>
          <w:rFonts w:ascii="Times New Roman" w:hAnsi="Times New Roman"/>
          <w:bCs/>
          <w:sz w:val="24"/>
          <w:szCs w:val="24"/>
        </w:rPr>
        <w:t>Pernyataan kesanggupan untuk meningkatkan kinerja pelayanan, keuang</w:t>
      </w:r>
      <w:r w:rsidR="0054197E">
        <w:rPr>
          <w:rFonts w:ascii="Times New Roman" w:hAnsi="Times New Roman"/>
          <w:bCs/>
          <w:sz w:val="24"/>
          <w:szCs w:val="24"/>
        </w:rPr>
        <w:t xml:space="preserve">an, dan manfaat bagi masyarakat. </w:t>
      </w:r>
    </w:p>
    <w:p w:rsidR="00350CDB" w:rsidRPr="0054197E" w:rsidRDefault="00350CDB" w:rsidP="0054197E">
      <w:pPr>
        <w:pStyle w:val="ListParagraph"/>
        <w:spacing w:line="360" w:lineRule="auto"/>
        <w:ind w:left="349" w:firstLine="360"/>
        <w:jc w:val="both"/>
        <w:rPr>
          <w:rFonts w:ascii="Times New Roman" w:hAnsi="Times New Roman"/>
          <w:bCs/>
          <w:sz w:val="24"/>
          <w:szCs w:val="24"/>
        </w:rPr>
      </w:pPr>
      <w:r w:rsidRPr="0054197E">
        <w:rPr>
          <w:rFonts w:ascii="Times New Roman" w:hAnsi="Times New Roman"/>
          <w:bCs/>
          <w:sz w:val="24"/>
          <w:szCs w:val="24"/>
        </w:rPr>
        <w:t xml:space="preserve">Pernyataan kesanggupan dibuat oleh pimpinan Satuan Kerja Instansi  Pemerintah yang mengajukan usulan untuk menerapkan PPK-BLU dan disusun dengan menggunakan formulir sebagaimana ditetapkan dalam Lampiran I Peraturan Menteri Keuangan dan bermaterai. Ditandatangani oleh pimpinan </w:t>
      </w:r>
      <w:r w:rsidRPr="0054197E">
        <w:rPr>
          <w:rFonts w:ascii="Times New Roman" w:hAnsi="Times New Roman"/>
          <w:bCs/>
          <w:sz w:val="24"/>
          <w:szCs w:val="24"/>
          <w:lang w:val="en-US"/>
        </w:rPr>
        <w:t>S</w:t>
      </w:r>
      <w:r w:rsidRPr="0054197E">
        <w:rPr>
          <w:rFonts w:ascii="Times New Roman" w:hAnsi="Times New Roman"/>
          <w:bCs/>
          <w:sz w:val="24"/>
          <w:szCs w:val="24"/>
        </w:rPr>
        <w:t xml:space="preserve">atuan </w:t>
      </w:r>
      <w:r w:rsidRPr="0054197E">
        <w:rPr>
          <w:rFonts w:ascii="Times New Roman" w:hAnsi="Times New Roman"/>
          <w:bCs/>
          <w:sz w:val="24"/>
          <w:szCs w:val="24"/>
          <w:lang w:val="en-US"/>
        </w:rPr>
        <w:t>K</w:t>
      </w:r>
      <w:r w:rsidRPr="0054197E">
        <w:rPr>
          <w:rFonts w:ascii="Times New Roman" w:hAnsi="Times New Roman"/>
          <w:bCs/>
          <w:sz w:val="24"/>
          <w:szCs w:val="24"/>
        </w:rPr>
        <w:t xml:space="preserve">erja Instansi Pemerintah yang mengajukan usulan untuk menerapkan PPK-BLU dan disetujui oleh </w:t>
      </w:r>
      <w:hyperlink r:id="rId12" w:tooltip="Menteri/pimpinan lembaga" w:history="1">
        <w:r w:rsidRPr="0054197E">
          <w:rPr>
            <w:rStyle w:val="Hyperlink"/>
            <w:rFonts w:ascii="Times New Roman" w:hAnsi="Times New Roman"/>
            <w:bCs/>
            <w:color w:val="auto"/>
            <w:sz w:val="24"/>
            <w:szCs w:val="24"/>
            <w:u w:val="none"/>
          </w:rPr>
          <w:t>menteri/pimpinan lembaga</w:t>
        </w:r>
      </w:hyperlink>
      <w:r w:rsidRPr="0054197E">
        <w:rPr>
          <w:rFonts w:ascii="Times New Roman" w:hAnsi="Times New Roman"/>
          <w:bCs/>
          <w:sz w:val="24"/>
          <w:szCs w:val="24"/>
        </w:rPr>
        <w:t xml:space="preserve"> terkait.</w:t>
      </w:r>
    </w:p>
    <w:p w:rsidR="00350CDB" w:rsidRDefault="00350CDB" w:rsidP="00350CDB">
      <w:pPr>
        <w:pStyle w:val="ListParagraph"/>
        <w:numPr>
          <w:ilvl w:val="4"/>
          <w:numId w:val="36"/>
        </w:numPr>
        <w:spacing w:line="360" w:lineRule="auto"/>
        <w:ind w:left="709"/>
        <w:jc w:val="both"/>
        <w:rPr>
          <w:rFonts w:ascii="Times New Roman" w:hAnsi="Times New Roman"/>
          <w:bCs/>
          <w:sz w:val="24"/>
          <w:szCs w:val="24"/>
        </w:rPr>
      </w:pPr>
      <w:r>
        <w:rPr>
          <w:rFonts w:ascii="Times New Roman" w:hAnsi="Times New Roman"/>
          <w:bCs/>
          <w:sz w:val="24"/>
          <w:szCs w:val="24"/>
        </w:rPr>
        <w:t>Pola tata kelola</w:t>
      </w:r>
    </w:p>
    <w:p w:rsidR="00350CDB" w:rsidRPr="00350CDB" w:rsidRDefault="00350CDB" w:rsidP="00350CDB">
      <w:pPr>
        <w:pStyle w:val="ListParagraph"/>
        <w:spacing w:after="0" w:line="360" w:lineRule="auto"/>
        <w:ind w:left="349" w:firstLine="360"/>
        <w:jc w:val="both"/>
        <w:rPr>
          <w:rFonts w:ascii="Times New Roman" w:hAnsi="Times New Roman" w:cs="Times New Roman"/>
          <w:bCs/>
          <w:sz w:val="24"/>
          <w:szCs w:val="24"/>
        </w:rPr>
      </w:pPr>
      <w:r w:rsidRPr="00350CDB">
        <w:rPr>
          <w:rFonts w:ascii="Times New Roman" w:hAnsi="Times New Roman" w:cs="Times New Roman"/>
          <w:sz w:val="24"/>
          <w:szCs w:val="24"/>
        </w:rPr>
        <w:t>Pola tata kelola merupakan peraturan internal Satuan Kerja Instansi Pemerintah yang menetapkan:</w:t>
      </w:r>
    </w:p>
    <w:p w:rsidR="00350CDB" w:rsidRPr="00350CDB" w:rsidRDefault="00350CDB" w:rsidP="00350CDB">
      <w:pPr>
        <w:pStyle w:val="NormalWeb"/>
        <w:numPr>
          <w:ilvl w:val="0"/>
          <w:numId w:val="39"/>
        </w:numPr>
        <w:spacing w:before="0" w:beforeAutospacing="0" w:after="0" w:afterAutospacing="0" w:line="360" w:lineRule="auto"/>
        <w:ind w:left="993" w:hanging="283"/>
        <w:jc w:val="both"/>
      </w:pPr>
      <w:r w:rsidRPr="00350CDB">
        <w:t>organisasi dan tata laksana, dengan memperhatikan kebutuhan organisasi, perkembangan misi dan strategi, pengelompokan fungsi yang logis, efektivitas pembiayaan, serta pendayagunaan sumber daya manusia;</w:t>
      </w:r>
    </w:p>
    <w:p w:rsidR="00350CDB" w:rsidRDefault="00350CDB" w:rsidP="00350CDB">
      <w:pPr>
        <w:pStyle w:val="NormalWeb"/>
        <w:numPr>
          <w:ilvl w:val="0"/>
          <w:numId w:val="39"/>
        </w:numPr>
        <w:spacing w:before="0" w:beforeAutospacing="0" w:after="0" w:afterAutospacing="0" w:line="360" w:lineRule="auto"/>
        <w:ind w:left="993" w:hanging="283"/>
        <w:jc w:val="both"/>
      </w:pPr>
      <w:r w:rsidRPr="00350CDB">
        <w:t>akuntabilitas, yaitu mempertanggungjawabkan pengelolaan sumber daya serta pelaksanaan kebijakan yang dipercayakan kepada Satuan Kerja Instansi Pemerintah yang bersangkutan dalam mencapai tujuan yang telah ditetapkan secara periodik; dan</w:t>
      </w:r>
    </w:p>
    <w:p w:rsidR="00350CDB" w:rsidRPr="00350CDB" w:rsidRDefault="00350CDB" w:rsidP="00350CDB">
      <w:pPr>
        <w:pStyle w:val="NormalWeb"/>
        <w:numPr>
          <w:ilvl w:val="0"/>
          <w:numId w:val="39"/>
        </w:numPr>
        <w:spacing w:before="0" w:beforeAutospacing="0" w:after="0" w:afterAutospacing="0" w:line="360" w:lineRule="auto"/>
        <w:ind w:left="993" w:hanging="283"/>
        <w:jc w:val="both"/>
      </w:pPr>
      <w:r w:rsidRPr="00350CDB">
        <w:t>transparansi, yaitu mengikuti asas keterbukaan yang dibangun atas dasar kebebasan arus informasi agar informasi secara langsung dapat diterima bagi yang membutuhkan</w:t>
      </w:r>
      <w:r>
        <w:t>.</w:t>
      </w:r>
    </w:p>
    <w:p w:rsidR="00332B8E" w:rsidRPr="00332B8E" w:rsidRDefault="00350CDB" w:rsidP="00332B8E">
      <w:pPr>
        <w:pStyle w:val="ListParagraph"/>
        <w:numPr>
          <w:ilvl w:val="4"/>
          <w:numId w:val="36"/>
        </w:numPr>
        <w:spacing w:line="360" w:lineRule="auto"/>
        <w:ind w:left="709"/>
        <w:jc w:val="both"/>
        <w:rPr>
          <w:rFonts w:ascii="Times New Roman" w:hAnsi="Times New Roman"/>
          <w:bCs/>
          <w:sz w:val="24"/>
          <w:szCs w:val="24"/>
        </w:rPr>
      </w:pPr>
      <w:r>
        <w:rPr>
          <w:rFonts w:ascii="Times New Roman" w:hAnsi="Times New Roman"/>
          <w:bCs/>
          <w:sz w:val="24"/>
          <w:szCs w:val="24"/>
        </w:rPr>
        <w:t>Rencana strategi bisnis</w:t>
      </w:r>
    </w:p>
    <w:p w:rsidR="00332B8E" w:rsidRPr="00FC4CF1" w:rsidRDefault="00332B8E" w:rsidP="00332B8E">
      <w:pPr>
        <w:pStyle w:val="ListParagraph"/>
        <w:numPr>
          <w:ilvl w:val="0"/>
          <w:numId w:val="40"/>
        </w:numPr>
        <w:spacing w:line="360" w:lineRule="auto"/>
        <w:ind w:left="993" w:hanging="283"/>
        <w:jc w:val="both"/>
        <w:rPr>
          <w:rFonts w:ascii="Times New Roman" w:hAnsi="Times New Roman"/>
          <w:sz w:val="24"/>
          <w:szCs w:val="24"/>
        </w:rPr>
      </w:pPr>
      <w:r w:rsidRPr="00FC4CF1">
        <w:rPr>
          <w:rFonts w:ascii="Times New Roman" w:hAnsi="Times New Roman"/>
          <w:sz w:val="24"/>
          <w:szCs w:val="24"/>
        </w:rPr>
        <w:t>visi, yaitu suatu gambaran yang menantang tentang keadaan masa depan yang berisikan cita dan citra yang ingin diwujudkan;</w:t>
      </w:r>
    </w:p>
    <w:p w:rsidR="00332B8E" w:rsidRPr="00FC4CF1" w:rsidRDefault="00332B8E" w:rsidP="00332B8E">
      <w:pPr>
        <w:pStyle w:val="ListParagraph"/>
        <w:numPr>
          <w:ilvl w:val="0"/>
          <w:numId w:val="40"/>
        </w:numPr>
        <w:spacing w:line="360" w:lineRule="auto"/>
        <w:ind w:left="993" w:hanging="283"/>
        <w:jc w:val="both"/>
        <w:rPr>
          <w:rFonts w:ascii="Times New Roman" w:hAnsi="Times New Roman"/>
          <w:bCs/>
          <w:sz w:val="24"/>
          <w:szCs w:val="24"/>
        </w:rPr>
      </w:pPr>
      <w:r w:rsidRPr="00FC4CF1">
        <w:rPr>
          <w:rFonts w:ascii="Times New Roman" w:hAnsi="Times New Roman"/>
          <w:sz w:val="24"/>
          <w:szCs w:val="24"/>
        </w:rPr>
        <w:lastRenderedPageBreak/>
        <w:t>misi, yaitu sesuatu yang harus diemban atau dilaksanakan sesuai visi yang ditetapkan, agar tujuan organisasi dapat terlaksana dan berhasil dengan baik;</w:t>
      </w:r>
    </w:p>
    <w:p w:rsidR="00332B8E" w:rsidRPr="00FC4CF1" w:rsidRDefault="00332B8E" w:rsidP="00332B8E">
      <w:pPr>
        <w:pStyle w:val="ListParagraph"/>
        <w:numPr>
          <w:ilvl w:val="0"/>
          <w:numId w:val="40"/>
        </w:numPr>
        <w:spacing w:line="360" w:lineRule="auto"/>
        <w:ind w:left="993" w:hanging="283"/>
        <w:jc w:val="both"/>
        <w:rPr>
          <w:rFonts w:ascii="Times New Roman" w:hAnsi="Times New Roman"/>
          <w:bCs/>
          <w:sz w:val="24"/>
          <w:szCs w:val="24"/>
        </w:rPr>
      </w:pPr>
      <w:r w:rsidRPr="00FC4CF1">
        <w:rPr>
          <w:rFonts w:ascii="Times New Roman" w:hAnsi="Times New Roman"/>
          <w:sz w:val="24"/>
          <w:szCs w:val="24"/>
        </w:rPr>
        <w:t>program strategis, yaitu program yang berisi proses kegiatan yang berorientasi pada hasil yang ing</w:t>
      </w:r>
      <w:r>
        <w:rPr>
          <w:rFonts w:ascii="Times New Roman" w:hAnsi="Times New Roman"/>
          <w:sz w:val="24"/>
          <w:szCs w:val="24"/>
        </w:rPr>
        <w:t xml:space="preserve">in dicapai selama kurun waktu </w:t>
      </w:r>
      <w:r w:rsidRPr="00FC4CF1">
        <w:rPr>
          <w:rFonts w:ascii="Times New Roman" w:hAnsi="Times New Roman"/>
          <w:sz w:val="24"/>
          <w:szCs w:val="24"/>
        </w:rPr>
        <w:t>satu sampai dengan lima tahun dengan memperhitungkan potensi, peluang, dan kendala yang ada atau mungkin timbul; dan</w:t>
      </w:r>
    </w:p>
    <w:p w:rsidR="00332B8E" w:rsidRPr="00332B8E" w:rsidRDefault="00332B8E" w:rsidP="00332B8E">
      <w:pPr>
        <w:pStyle w:val="ListParagraph"/>
        <w:numPr>
          <w:ilvl w:val="0"/>
          <w:numId w:val="40"/>
        </w:numPr>
        <w:spacing w:line="360" w:lineRule="auto"/>
        <w:ind w:left="993" w:hanging="283"/>
        <w:jc w:val="both"/>
        <w:rPr>
          <w:rFonts w:ascii="Times New Roman" w:hAnsi="Times New Roman"/>
          <w:bCs/>
          <w:sz w:val="24"/>
          <w:szCs w:val="24"/>
        </w:rPr>
      </w:pPr>
      <w:r w:rsidRPr="00FC4CF1">
        <w:rPr>
          <w:rFonts w:ascii="Times New Roman" w:hAnsi="Times New Roman"/>
          <w:sz w:val="24"/>
          <w:szCs w:val="24"/>
        </w:rPr>
        <w:t>pengukuran pencapaian kinerja, yaitu pengukuran yang dilakukan dengan menggambarkan apakah hasil kegiatan tahun berjalan dapat tercapai dengan disertai analisis atas faktor-faktor internal dan eksternal yang mempengaruhi tercapainya kinerja tahun berjalan.</w:t>
      </w:r>
    </w:p>
    <w:p w:rsidR="00350CDB" w:rsidRDefault="00350CDB" w:rsidP="00350CDB">
      <w:pPr>
        <w:pStyle w:val="ListParagraph"/>
        <w:numPr>
          <w:ilvl w:val="4"/>
          <w:numId w:val="36"/>
        </w:numPr>
        <w:spacing w:line="360" w:lineRule="auto"/>
        <w:ind w:left="709"/>
        <w:jc w:val="both"/>
        <w:rPr>
          <w:rFonts w:ascii="Times New Roman" w:hAnsi="Times New Roman"/>
          <w:bCs/>
          <w:sz w:val="24"/>
          <w:szCs w:val="24"/>
        </w:rPr>
      </w:pPr>
      <w:r>
        <w:rPr>
          <w:rFonts w:ascii="Times New Roman" w:hAnsi="Times New Roman"/>
          <w:bCs/>
          <w:sz w:val="24"/>
          <w:szCs w:val="24"/>
        </w:rPr>
        <w:t>Laporan keuangan pokok</w:t>
      </w:r>
    </w:p>
    <w:p w:rsidR="00332B8E" w:rsidRPr="00FC4CF1" w:rsidRDefault="00332B8E" w:rsidP="00332B8E">
      <w:pPr>
        <w:pStyle w:val="ListParagraph"/>
        <w:numPr>
          <w:ilvl w:val="3"/>
          <w:numId w:val="37"/>
        </w:numPr>
        <w:tabs>
          <w:tab w:val="clear" w:pos="2880"/>
        </w:tabs>
        <w:spacing w:line="360" w:lineRule="auto"/>
        <w:ind w:left="993" w:hanging="283"/>
        <w:jc w:val="both"/>
        <w:rPr>
          <w:rFonts w:ascii="Times New Roman" w:hAnsi="Times New Roman"/>
          <w:bCs/>
          <w:sz w:val="24"/>
          <w:szCs w:val="24"/>
        </w:rPr>
      </w:pPr>
      <w:r w:rsidRPr="00FC4CF1">
        <w:rPr>
          <w:rFonts w:ascii="Times New Roman" w:hAnsi="Times New Roman"/>
          <w:bCs/>
          <w:sz w:val="24"/>
          <w:szCs w:val="24"/>
        </w:rPr>
        <w:t>Laporan Realisasi Anggaran/ Laporan Operasional Keuangan, yaitu laporan yang menyajikan ikhtisar sumber, alokasi, dan pemakaian sumber daya ekonomi yang dikelola, serta menggambarkan perbandingan antara anggaran dan realisasinya dalam suatu periode pelaporan yang terdiri dari unsur pendapatan dan belanja;</w:t>
      </w:r>
    </w:p>
    <w:p w:rsidR="00332B8E" w:rsidRPr="00FC4CF1" w:rsidRDefault="00332B8E" w:rsidP="00332B8E">
      <w:pPr>
        <w:pStyle w:val="ListParagraph"/>
        <w:numPr>
          <w:ilvl w:val="3"/>
          <w:numId w:val="37"/>
        </w:numPr>
        <w:tabs>
          <w:tab w:val="clear" w:pos="2880"/>
        </w:tabs>
        <w:spacing w:line="360" w:lineRule="auto"/>
        <w:ind w:left="993" w:hanging="283"/>
        <w:jc w:val="both"/>
        <w:rPr>
          <w:rFonts w:ascii="Times New Roman" w:hAnsi="Times New Roman"/>
          <w:bCs/>
          <w:sz w:val="24"/>
          <w:szCs w:val="24"/>
        </w:rPr>
      </w:pPr>
      <w:r w:rsidRPr="00FC4CF1">
        <w:rPr>
          <w:rFonts w:ascii="Times New Roman" w:hAnsi="Times New Roman"/>
          <w:bCs/>
          <w:sz w:val="24"/>
          <w:szCs w:val="24"/>
        </w:rPr>
        <w:t>Neraca/Prognosa Neraca, yaitu dokumen yang menggambarkan posisi keuangan mengenai aset, kewajiban, dan ekuitas pada tanggal tertentu;</w:t>
      </w:r>
    </w:p>
    <w:p w:rsidR="00332B8E" w:rsidRPr="00FC4CF1" w:rsidRDefault="00332B8E" w:rsidP="00332B8E">
      <w:pPr>
        <w:pStyle w:val="ListParagraph"/>
        <w:numPr>
          <w:ilvl w:val="3"/>
          <w:numId w:val="37"/>
        </w:numPr>
        <w:tabs>
          <w:tab w:val="clear" w:pos="2880"/>
        </w:tabs>
        <w:spacing w:line="360" w:lineRule="auto"/>
        <w:ind w:left="993" w:hanging="283"/>
        <w:jc w:val="both"/>
        <w:rPr>
          <w:rFonts w:ascii="Times New Roman" w:hAnsi="Times New Roman"/>
          <w:bCs/>
          <w:sz w:val="24"/>
          <w:szCs w:val="24"/>
        </w:rPr>
      </w:pPr>
      <w:r w:rsidRPr="00FC4CF1">
        <w:rPr>
          <w:rFonts w:ascii="Times New Roman" w:hAnsi="Times New Roman"/>
          <w:bCs/>
          <w:sz w:val="24"/>
          <w:szCs w:val="24"/>
        </w:rPr>
        <w:t>Laporan Arus Kas, yaitu dokumen yang menyajikan informasi kas sehubungan dengan aktivitas operasional, investasi, dan transaksi non-anggaran yang menggambarkan saldo awal, penerimaan, pengeluaran, dan saldo akhir kas selama periode tertentu; dan</w:t>
      </w:r>
    </w:p>
    <w:p w:rsidR="00332B8E" w:rsidRPr="00332B8E" w:rsidRDefault="00332B8E" w:rsidP="00332B8E">
      <w:pPr>
        <w:pStyle w:val="ListParagraph"/>
        <w:numPr>
          <w:ilvl w:val="3"/>
          <w:numId w:val="37"/>
        </w:numPr>
        <w:tabs>
          <w:tab w:val="clear" w:pos="2880"/>
        </w:tabs>
        <w:spacing w:line="360" w:lineRule="auto"/>
        <w:ind w:left="993" w:hanging="283"/>
        <w:jc w:val="both"/>
        <w:rPr>
          <w:rFonts w:ascii="Times New Roman" w:hAnsi="Times New Roman"/>
          <w:bCs/>
          <w:sz w:val="24"/>
          <w:szCs w:val="24"/>
        </w:rPr>
      </w:pPr>
      <w:r w:rsidRPr="00FC4CF1">
        <w:rPr>
          <w:rFonts w:ascii="Times New Roman" w:hAnsi="Times New Roman"/>
          <w:bCs/>
          <w:sz w:val="24"/>
          <w:szCs w:val="24"/>
        </w:rPr>
        <w:t>Catatan atas Laporan Keuangan, yaitu dokumen yang berisi penjelasan naratif atau rincian dari angka yang tertera dalam Laporan Realisasi Anggaran, Neraca/Prognosa Neraca, dan Laporan Arus Kas, disertai laporan mengenai kinerja keuangan.</w:t>
      </w:r>
    </w:p>
    <w:p w:rsidR="00350CDB" w:rsidRDefault="00350CDB" w:rsidP="00350CDB">
      <w:pPr>
        <w:pStyle w:val="ListParagraph"/>
        <w:numPr>
          <w:ilvl w:val="4"/>
          <w:numId w:val="36"/>
        </w:numPr>
        <w:spacing w:line="360" w:lineRule="auto"/>
        <w:ind w:left="709"/>
        <w:jc w:val="both"/>
        <w:rPr>
          <w:rFonts w:ascii="Times New Roman" w:hAnsi="Times New Roman"/>
          <w:bCs/>
          <w:sz w:val="24"/>
          <w:szCs w:val="24"/>
        </w:rPr>
      </w:pPr>
      <w:r>
        <w:rPr>
          <w:rFonts w:ascii="Times New Roman" w:hAnsi="Times New Roman"/>
          <w:bCs/>
          <w:sz w:val="24"/>
          <w:szCs w:val="24"/>
        </w:rPr>
        <w:t>Standar pelayanan minimum</w:t>
      </w:r>
    </w:p>
    <w:p w:rsidR="00332B8E" w:rsidRPr="00332B8E" w:rsidRDefault="00332B8E" w:rsidP="00332B8E">
      <w:pPr>
        <w:pStyle w:val="ListParagraph"/>
        <w:spacing w:line="360" w:lineRule="auto"/>
        <w:ind w:left="349" w:firstLine="371"/>
        <w:jc w:val="both"/>
        <w:rPr>
          <w:rFonts w:ascii="Times New Roman" w:hAnsi="Times New Roman"/>
          <w:bCs/>
          <w:sz w:val="24"/>
          <w:szCs w:val="24"/>
        </w:rPr>
      </w:pPr>
      <w:r w:rsidRPr="00FC4CF1">
        <w:rPr>
          <w:rFonts w:ascii="Times New Roman" w:hAnsi="Times New Roman"/>
          <w:bCs/>
          <w:sz w:val="24"/>
          <w:szCs w:val="24"/>
        </w:rPr>
        <w:t xml:space="preserve">Standar Pelayanan Minimum merupakan ukuran pelayanan yang harus dipenuhi oleh Satuan Kerja Instansi Pemerintah yang menerapkan PPK-BLU yang ditetapkan oleh Menteri/Pimpinan Lembaga dalam rangka penyelenggaraan kegiatan pelayanan kepada masyarakat yang harus </w:t>
      </w:r>
      <w:r w:rsidRPr="00FC4CF1">
        <w:rPr>
          <w:rFonts w:ascii="Times New Roman" w:hAnsi="Times New Roman"/>
          <w:bCs/>
          <w:sz w:val="24"/>
          <w:szCs w:val="24"/>
        </w:rPr>
        <w:lastRenderedPageBreak/>
        <w:t>mempertimbangkan kualitas layanan, pemerataan, dan kesetaraan layanan serta kemudahan memperoleh layanan.</w:t>
      </w:r>
    </w:p>
    <w:p w:rsidR="00350CDB" w:rsidRDefault="00350CDB" w:rsidP="00350CDB">
      <w:pPr>
        <w:pStyle w:val="ListParagraph"/>
        <w:numPr>
          <w:ilvl w:val="4"/>
          <w:numId w:val="36"/>
        </w:numPr>
        <w:spacing w:line="360" w:lineRule="auto"/>
        <w:ind w:left="709"/>
        <w:jc w:val="both"/>
        <w:rPr>
          <w:rFonts w:ascii="Times New Roman" w:hAnsi="Times New Roman"/>
          <w:bCs/>
          <w:sz w:val="24"/>
          <w:szCs w:val="24"/>
        </w:rPr>
      </w:pPr>
      <w:r>
        <w:rPr>
          <w:rFonts w:ascii="Times New Roman" w:hAnsi="Times New Roman"/>
          <w:bCs/>
          <w:sz w:val="24"/>
          <w:szCs w:val="24"/>
          <w:lang w:val="en-US"/>
        </w:rPr>
        <w:t>L</w:t>
      </w:r>
      <w:r w:rsidRPr="00FC4CF1">
        <w:rPr>
          <w:rFonts w:ascii="Times New Roman" w:hAnsi="Times New Roman"/>
          <w:bCs/>
          <w:sz w:val="24"/>
          <w:szCs w:val="24"/>
        </w:rPr>
        <w:t>aporan audit terakhir atau pernyataan bersedia untuk diaudit secara independen.</w:t>
      </w:r>
    </w:p>
    <w:p w:rsidR="00332B8E" w:rsidRPr="00FC4CF1" w:rsidRDefault="00332B8E" w:rsidP="00332B8E">
      <w:pPr>
        <w:pStyle w:val="ListParagraph"/>
        <w:spacing w:line="360" w:lineRule="auto"/>
        <w:ind w:left="349" w:firstLine="371"/>
        <w:jc w:val="both"/>
        <w:rPr>
          <w:rFonts w:ascii="Times New Roman" w:hAnsi="Times New Roman"/>
          <w:bCs/>
          <w:sz w:val="24"/>
          <w:szCs w:val="24"/>
        </w:rPr>
      </w:pPr>
      <w:r w:rsidRPr="00FC4CF1">
        <w:rPr>
          <w:rFonts w:ascii="Times New Roman" w:hAnsi="Times New Roman"/>
          <w:bCs/>
          <w:sz w:val="24"/>
          <w:szCs w:val="24"/>
        </w:rPr>
        <w:t xml:space="preserve">Laporan audit terakhir merupakan laporan auditor tahun terakhir sebelum Satuan Kerja Instansi Pemerintah yang bersangkutan diusulkan untuk menerapkan PPK-BLU. Dalam hal Satuan Kerja Instansi Pemerintah </w:t>
      </w:r>
      <w:r>
        <w:rPr>
          <w:rFonts w:ascii="Times New Roman" w:hAnsi="Times New Roman"/>
          <w:bCs/>
          <w:sz w:val="24"/>
          <w:szCs w:val="24"/>
          <w:lang w:val="en-US"/>
        </w:rPr>
        <w:t xml:space="preserve">yang </w:t>
      </w:r>
      <w:r w:rsidRPr="00FC4CF1">
        <w:rPr>
          <w:rFonts w:ascii="Times New Roman" w:hAnsi="Times New Roman"/>
          <w:bCs/>
          <w:sz w:val="24"/>
          <w:szCs w:val="24"/>
        </w:rPr>
        <w:t>belum pernah diaudit, Satuan Kerja Instansi Pemerintah yang dimaksud harus membuat pernyataan bersedia untuk diaudit secara independen yang disusun dengan mengacu pada formulir sebagaimana ditetapkan dalam Lampiran I</w:t>
      </w:r>
      <w:r>
        <w:rPr>
          <w:rFonts w:ascii="Times New Roman" w:hAnsi="Times New Roman"/>
          <w:bCs/>
          <w:sz w:val="24"/>
          <w:szCs w:val="24"/>
        </w:rPr>
        <w:t>I Peraturan Menteri Keuangan</w:t>
      </w:r>
      <w:r w:rsidRPr="00FC4CF1">
        <w:rPr>
          <w:rFonts w:ascii="Times New Roman" w:hAnsi="Times New Roman"/>
          <w:bCs/>
          <w:sz w:val="24"/>
          <w:szCs w:val="24"/>
        </w:rPr>
        <w:t>.</w:t>
      </w:r>
    </w:p>
    <w:p w:rsidR="00332B8E" w:rsidRPr="00350CDB" w:rsidRDefault="00332B8E" w:rsidP="00332B8E">
      <w:pPr>
        <w:pStyle w:val="ListParagraph"/>
        <w:spacing w:line="360" w:lineRule="auto"/>
        <w:ind w:left="709"/>
        <w:jc w:val="both"/>
        <w:rPr>
          <w:rFonts w:ascii="Times New Roman" w:hAnsi="Times New Roman"/>
          <w:bCs/>
          <w:sz w:val="24"/>
          <w:szCs w:val="24"/>
        </w:rPr>
      </w:pPr>
    </w:p>
    <w:p w:rsidR="001E7D2E" w:rsidRPr="00867ED4" w:rsidRDefault="001E7D2E" w:rsidP="00867ED4">
      <w:pPr>
        <w:spacing w:after="0" w:line="360" w:lineRule="auto"/>
        <w:jc w:val="both"/>
        <w:rPr>
          <w:rFonts w:ascii="Times New Roman" w:hAnsi="Times New Roman" w:cs="Times New Roman"/>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52124A">
      <w:pPr>
        <w:spacing w:after="0" w:line="360" w:lineRule="auto"/>
        <w:rPr>
          <w:rFonts w:ascii="Times New Roman" w:hAnsi="Times New Roman" w:cs="Times New Roman"/>
          <w:b/>
          <w:sz w:val="24"/>
          <w:szCs w:val="24"/>
        </w:rPr>
      </w:pPr>
    </w:p>
    <w:p w:rsidR="0052124A" w:rsidRDefault="0052124A" w:rsidP="0052124A">
      <w:pPr>
        <w:spacing w:after="0" w:line="360" w:lineRule="auto"/>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1E7D2E" w:rsidRDefault="001E7D2E"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POLA PENGELOLAAN KEUANGAN BADAN LAYANAN UMUM</w:t>
      </w:r>
    </w:p>
    <w:p w:rsidR="00A36B4C" w:rsidRDefault="00A36B4C" w:rsidP="006A790A">
      <w:pPr>
        <w:spacing w:after="0" w:line="360" w:lineRule="auto"/>
        <w:jc w:val="center"/>
        <w:rPr>
          <w:rFonts w:ascii="Times New Roman" w:hAnsi="Times New Roman" w:cs="Times New Roman"/>
          <w:b/>
          <w:sz w:val="24"/>
          <w:szCs w:val="24"/>
        </w:rPr>
      </w:pP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w:t>
      </w:r>
    </w:p>
    <w:p w:rsidR="00A36B4C" w:rsidRPr="006420C9" w:rsidRDefault="00624FFC" w:rsidP="00A36B4C">
      <w:pPr>
        <w:pStyle w:val="ListParagraph"/>
        <w:shd w:val="clear" w:color="auto" w:fill="FFFFFF"/>
        <w:tabs>
          <w:tab w:val="left" w:pos="0"/>
        </w:tabs>
        <w:spacing w:before="80" w:line="360" w:lineRule="auto"/>
        <w:ind w:left="0" w:right="-1" w:firstLine="426"/>
        <w:jc w:val="both"/>
        <w:rPr>
          <w:rFonts w:ascii="Times New Roman" w:hAnsi="Times New Roman" w:cs="Times New Roman"/>
          <w:sz w:val="24"/>
          <w:szCs w:val="24"/>
        </w:rPr>
      </w:pPr>
      <w:r>
        <w:rPr>
          <w:rFonts w:ascii="Times New Roman" w:eastAsia="Calibri" w:hAnsi="Times New Roman" w:cs="Times New Roman"/>
          <w:sz w:val="24"/>
          <w:szCs w:val="24"/>
        </w:rPr>
        <w:t xml:space="preserve">Menurut </w:t>
      </w:r>
      <w:r w:rsidR="001360B9">
        <w:rPr>
          <w:rFonts w:ascii="Times New Roman" w:eastAsia="Calibri" w:hAnsi="Times New Roman" w:cs="Times New Roman"/>
          <w:sz w:val="24"/>
          <w:szCs w:val="24"/>
        </w:rPr>
        <w:t>P</w:t>
      </w:r>
      <w:r w:rsidR="00A36B4C" w:rsidRPr="006420C9">
        <w:rPr>
          <w:rFonts w:ascii="Times New Roman" w:eastAsia="Calibri" w:hAnsi="Times New Roman" w:cs="Times New Roman"/>
          <w:sz w:val="24"/>
          <w:szCs w:val="24"/>
        </w:rPr>
        <w:t>ermendagri No</w:t>
      </w:r>
      <w:r w:rsidR="00A7256E">
        <w:rPr>
          <w:rFonts w:ascii="Times New Roman" w:eastAsia="Calibri" w:hAnsi="Times New Roman" w:cs="Times New Roman"/>
          <w:sz w:val="24"/>
          <w:szCs w:val="24"/>
        </w:rPr>
        <w:t>.</w:t>
      </w:r>
      <w:r w:rsidR="00A36B4C" w:rsidRPr="006420C9">
        <w:rPr>
          <w:rFonts w:ascii="Times New Roman" w:eastAsia="Calibri" w:hAnsi="Times New Roman" w:cs="Times New Roman"/>
          <w:sz w:val="24"/>
          <w:szCs w:val="24"/>
        </w:rPr>
        <w:t xml:space="preserve"> 61 tahun 2007 tentang Pedoman Teknis Pengelolaan Keuangan Badan Layanan Umum Daerah </w:t>
      </w:r>
      <w:r w:rsidR="00345947">
        <w:rPr>
          <w:rFonts w:ascii="Times New Roman" w:eastAsia="Calibri" w:hAnsi="Times New Roman" w:cs="Times New Roman"/>
          <w:sz w:val="24"/>
          <w:szCs w:val="24"/>
        </w:rPr>
        <w:t>Pasal</w:t>
      </w:r>
      <w:r w:rsidR="00A36B4C" w:rsidRPr="006420C9">
        <w:rPr>
          <w:rFonts w:ascii="Times New Roman" w:eastAsia="Calibri" w:hAnsi="Times New Roman" w:cs="Times New Roman"/>
          <w:sz w:val="24"/>
          <w:szCs w:val="24"/>
        </w:rPr>
        <w:t xml:space="preserve"> 1 ayat (2), Pola Pengelolaan Keuangan BLUD, yang selanjutnya disingkat PPK-BLUD adalah pola pengelolaan keuangan yang memberikan fleksibilitas berupa keleluasaan untuk menerapkan praktek-praktek bisnis yang sehat untuk meningkatkan pelayanan kepada masyarakat dalam rangka memajukan kesejahteraan umum dan mencerdaskan kehidupan bangsa, sebagai pengecualian dari ketentuan pengelolaan keuangan daerah pada umumnya. Fleksibilitas yang dimaksud adalah </w:t>
      </w:r>
      <w:r w:rsidR="00A36B4C" w:rsidRPr="006420C9">
        <w:rPr>
          <w:rFonts w:ascii="Times New Roman" w:hAnsi="Times New Roman" w:cs="Times New Roman"/>
          <w:sz w:val="24"/>
          <w:szCs w:val="24"/>
        </w:rPr>
        <w:t>keleluasaan pengelolaan keuangan/barang BLUD pada batas-batas tertentu yang dapat dikecualikan dari ketentuan yang berlaku umum.</w:t>
      </w:r>
    </w:p>
    <w:p w:rsidR="00A36B4C" w:rsidRPr="006420C9" w:rsidRDefault="00A36B4C" w:rsidP="00A36B4C">
      <w:pPr>
        <w:pStyle w:val="ListParagraph"/>
        <w:shd w:val="clear" w:color="auto" w:fill="FFFFFF"/>
        <w:tabs>
          <w:tab w:val="left" w:pos="0"/>
        </w:tabs>
        <w:spacing w:after="0" w:line="360" w:lineRule="auto"/>
        <w:ind w:left="0" w:right="-1" w:firstLine="426"/>
        <w:jc w:val="both"/>
        <w:rPr>
          <w:rFonts w:ascii="Times New Roman" w:hAnsi="Times New Roman" w:cs="Times New Roman"/>
          <w:sz w:val="24"/>
          <w:szCs w:val="24"/>
        </w:rPr>
      </w:pPr>
      <w:r w:rsidRPr="006420C9">
        <w:rPr>
          <w:rFonts w:ascii="Times New Roman" w:hAnsi="Times New Roman" w:cs="Times New Roman"/>
          <w:sz w:val="24"/>
          <w:szCs w:val="24"/>
        </w:rPr>
        <w:t xml:space="preserve">Dalam proses monitoring PPK-BLUD dilakukan oleh Dewan Pengawas BLUD. Dewan Pengawas BLUD, yang selanjutnya disebut Dewan Pengawas adalah organ yang bertugas melakukan pengawasan terhadap pengelolaan BLUD. </w:t>
      </w:r>
      <w:r w:rsidRPr="006420C9">
        <w:rPr>
          <w:rFonts w:ascii="Times New Roman" w:hAnsi="Times New Roman" w:cs="Times New Roman"/>
          <w:sz w:val="24"/>
          <w:szCs w:val="24"/>
          <w:lang w:val="it-IT"/>
        </w:rPr>
        <w:t>Dewan pengawas bertugas melakukan pembinaan dan pengawasan terhadap pengelolaan BLUD yang dilakukari oleh pejabat pengelola sesuai dengan ketentuan peraturan perundang-undangan.</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fi-FI"/>
        </w:rPr>
        <w:t xml:space="preserve">Anggota dewan pengawas dapat terdiri dari unsur-unsur: </w:t>
      </w:r>
    </w:p>
    <w:p w:rsidR="00A36B4C" w:rsidRPr="006420C9" w:rsidRDefault="00A36B4C" w:rsidP="008E51AB">
      <w:pPr>
        <w:widowControl w:val="0"/>
        <w:numPr>
          <w:ilvl w:val="1"/>
          <w:numId w:val="14"/>
        </w:numPr>
        <w:shd w:val="clear" w:color="auto" w:fill="FFFFFF"/>
        <w:tabs>
          <w:tab w:val="clear" w:pos="1440"/>
          <w:tab w:val="left" w:pos="-6521"/>
        </w:tabs>
        <w:autoSpaceDE w:val="0"/>
        <w:autoSpaceDN w:val="0"/>
        <w:adjustRightInd w:val="0"/>
        <w:spacing w:after="0" w:line="360" w:lineRule="auto"/>
        <w:ind w:left="426" w:right="-1" w:hanging="426"/>
        <w:jc w:val="both"/>
        <w:rPr>
          <w:rFonts w:ascii="Times New Roman" w:hAnsi="Times New Roman" w:cs="Times New Roman"/>
          <w:sz w:val="24"/>
          <w:szCs w:val="24"/>
          <w:lang w:val="fi-FI"/>
        </w:rPr>
      </w:pPr>
      <w:r w:rsidRPr="006420C9">
        <w:rPr>
          <w:rFonts w:ascii="Times New Roman" w:hAnsi="Times New Roman" w:cs="Times New Roman"/>
          <w:sz w:val="24"/>
          <w:szCs w:val="24"/>
          <w:lang w:val="fi-FI"/>
        </w:rPr>
        <w:t>pejabat SKPD yang berkaitan dengan kegiatan BLUD;</w:t>
      </w:r>
    </w:p>
    <w:p w:rsidR="00A36B4C" w:rsidRPr="006420C9" w:rsidRDefault="00A36B4C" w:rsidP="008E51AB">
      <w:pPr>
        <w:widowControl w:val="0"/>
        <w:numPr>
          <w:ilvl w:val="1"/>
          <w:numId w:val="14"/>
        </w:numPr>
        <w:shd w:val="clear" w:color="auto" w:fill="FFFFFF"/>
        <w:tabs>
          <w:tab w:val="clear" w:pos="1440"/>
          <w:tab w:val="left" w:pos="-6521"/>
        </w:tabs>
        <w:autoSpaceDE w:val="0"/>
        <w:autoSpaceDN w:val="0"/>
        <w:adjustRightInd w:val="0"/>
        <w:spacing w:after="0" w:line="360" w:lineRule="auto"/>
        <w:ind w:left="426" w:right="-1" w:hanging="426"/>
        <w:jc w:val="both"/>
        <w:rPr>
          <w:rFonts w:ascii="Times New Roman" w:hAnsi="Times New Roman" w:cs="Times New Roman"/>
          <w:sz w:val="24"/>
          <w:szCs w:val="24"/>
          <w:lang w:val="fi-FI"/>
        </w:rPr>
      </w:pPr>
      <w:r w:rsidRPr="006420C9">
        <w:rPr>
          <w:rFonts w:ascii="Times New Roman" w:hAnsi="Times New Roman" w:cs="Times New Roman"/>
          <w:sz w:val="24"/>
          <w:szCs w:val="24"/>
          <w:lang w:val="fi-FI"/>
        </w:rPr>
        <w:t>pejabat di lingkungan satuan kerja pengelola keuangan daerah; dan</w:t>
      </w:r>
    </w:p>
    <w:p w:rsidR="00A36B4C" w:rsidRPr="006420C9" w:rsidRDefault="00A36B4C" w:rsidP="008E51AB">
      <w:pPr>
        <w:widowControl w:val="0"/>
        <w:numPr>
          <w:ilvl w:val="1"/>
          <w:numId w:val="14"/>
        </w:numPr>
        <w:shd w:val="clear" w:color="auto" w:fill="FFFFFF"/>
        <w:tabs>
          <w:tab w:val="clear" w:pos="1440"/>
          <w:tab w:val="left" w:pos="-6521"/>
        </w:tabs>
        <w:autoSpaceDE w:val="0"/>
        <w:autoSpaceDN w:val="0"/>
        <w:adjustRightInd w:val="0"/>
        <w:spacing w:after="0" w:line="360" w:lineRule="auto"/>
        <w:ind w:left="426" w:right="-1" w:hanging="426"/>
        <w:jc w:val="both"/>
        <w:rPr>
          <w:rFonts w:ascii="Times New Roman" w:hAnsi="Times New Roman" w:cs="Times New Roman"/>
          <w:sz w:val="24"/>
          <w:szCs w:val="24"/>
          <w:lang w:val="fi-FI"/>
        </w:rPr>
      </w:pPr>
      <w:r w:rsidRPr="006420C9">
        <w:rPr>
          <w:rFonts w:ascii="Times New Roman" w:hAnsi="Times New Roman" w:cs="Times New Roman"/>
          <w:sz w:val="24"/>
          <w:szCs w:val="24"/>
          <w:lang w:val="fi-FI"/>
        </w:rPr>
        <w:t>tenaga ahli yang sesuai dengan kegiatan BLUD.</w:t>
      </w:r>
    </w:p>
    <w:p w:rsidR="00A36B4C" w:rsidRDefault="00A36B4C" w:rsidP="00A36B4C">
      <w:pPr>
        <w:pStyle w:val="ListParagraph"/>
        <w:spacing w:after="0" w:line="360" w:lineRule="auto"/>
        <w:ind w:left="0" w:right="-1" w:firstLine="426"/>
        <w:jc w:val="both"/>
        <w:rPr>
          <w:rFonts w:ascii="Times New Roman" w:hAnsi="Times New Roman" w:cs="Times New Roman"/>
          <w:sz w:val="24"/>
          <w:szCs w:val="24"/>
        </w:rPr>
      </w:pPr>
      <w:r w:rsidRPr="006420C9">
        <w:rPr>
          <w:rFonts w:ascii="Times New Roman" w:hAnsi="Times New Roman" w:cs="Times New Roman"/>
          <w:sz w:val="24"/>
          <w:szCs w:val="24"/>
        </w:rPr>
        <w:t xml:space="preserve">Segala sesuatu yang mengatur tentang Dewan Pengawas BLUD selengkapnya diatur dalam </w:t>
      </w:r>
      <w:r w:rsidR="001360B9">
        <w:rPr>
          <w:rFonts w:ascii="Times New Roman" w:hAnsi="Times New Roman" w:cs="Times New Roman"/>
          <w:sz w:val="24"/>
          <w:szCs w:val="24"/>
        </w:rPr>
        <w:t>P</w:t>
      </w:r>
      <w:r w:rsidR="00624FFC">
        <w:rPr>
          <w:rFonts w:ascii="Times New Roman" w:hAnsi="Times New Roman" w:cs="Times New Roman"/>
          <w:sz w:val="24"/>
          <w:szCs w:val="24"/>
        </w:rPr>
        <w:t>ermendagri No 61 tahun 2007 bab</w:t>
      </w:r>
      <w:r w:rsidRPr="006420C9">
        <w:rPr>
          <w:rFonts w:ascii="Times New Roman" w:hAnsi="Times New Roman" w:cs="Times New Roman"/>
          <w:sz w:val="24"/>
          <w:szCs w:val="24"/>
        </w:rPr>
        <w:t xml:space="preserve"> V </w:t>
      </w:r>
      <w:r w:rsidR="00345947">
        <w:rPr>
          <w:rFonts w:ascii="Times New Roman" w:hAnsi="Times New Roman" w:cs="Times New Roman"/>
          <w:sz w:val="24"/>
          <w:szCs w:val="24"/>
        </w:rPr>
        <w:t>Pasal</w:t>
      </w:r>
      <w:r w:rsidRPr="006420C9">
        <w:rPr>
          <w:rFonts w:ascii="Times New Roman" w:hAnsi="Times New Roman" w:cs="Times New Roman"/>
          <w:sz w:val="24"/>
          <w:szCs w:val="24"/>
        </w:rPr>
        <w:t xml:space="preserve"> 43 – 48.</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Tata Kelola</w:t>
      </w:r>
    </w:p>
    <w:p w:rsidR="00AE26C7" w:rsidRPr="006420C9" w:rsidRDefault="00AE26C7" w:rsidP="00AE26C7">
      <w:pPr>
        <w:pStyle w:val="ListParagraph"/>
        <w:spacing w:line="360" w:lineRule="auto"/>
        <w:ind w:left="0" w:firstLine="426"/>
        <w:jc w:val="both"/>
        <w:rPr>
          <w:rFonts w:ascii="Times New Roman" w:hAnsi="Times New Roman" w:cs="Times New Roman"/>
          <w:sz w:val="24"/>
          <w:szCs w:val="24"/>
        </w:rPr>
      </w:pPr>
      <w:r w:rsidRPr="006420C9">
        <w:rPr>
          <w:rFonts w:ascii="Times New Roman" w:hAnsi="Times New Roman" w:cs="Times New Roman"/>
          <w:sz w:val="24"/>
          <w:szCs w:val="24"/>
          <w:lang w:val="en-US"/>
        </w:rPr>
        <w:t xml:space="preserve">BLUD beroperasi berdasarkan pola tata kelola atau peraturan internal yang memperhatikan 4 prinsip dimana dicantumkan dalam </w:t>
      </w:r>
      <w:r w:rsidR="001360B9" w:rsidRPr="006420C9">
        <w:rPr>
          <w:rFonts w:ascii="Times New Roman" w:hAnsi="Times New Roman" w:cs="Times New Roman"/>
          <w:sz w:val="24"/>
          <w:szCs w:val="24"/>
          <w:lang w:val="en-US"/>
        </w:rPr>
        <w:t>Peraturan Menteri Dalam Negeri  Nomor 61 Tahun</w:t>
      </w:r>
      <w:r w:rsidRPr="006420C9">
        <w:rPr>
          <w:rFonts w:ascii="Times New Roman" w:hAnsi="Times New Roman" w:cs="Times New Roman"/>
          <w:sz w:val="24"/>
          <w:szCs w:val="24"/>
          <w:lang w:val="en-US"/>
        </w:rPr>
        <w:t xml:space="preserve"> 2007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33 antara lain:</w:t>
      </w:r>
    </w:p>
    <w:p w:rsidR="00AE26C7" w:rsidRPr="006420C9" w:rsidRDefault="00AE26C7" w:rsidP="00AE26C7">
      <w:pPr>
        <w:pStyle w:val="ListParagraph"/>
        <w:numPr>
          <w:ilvl w:val="0"/>
          <w:numId w:val="15"/>
        </w:numPr>
        <w:spacing w:line="360" w:lineRule="auto"/>
        <w:ind w:left="426" w:hanging="426"/>
        <w:jc w:val="both"/>
        <w:rPr>
          <w:rFonts w:ascii="Times New Roman" w:hAnsi="Times New Roman" w:cs="Times New Roman"/>
          <w:sz w:val="24"/>
          <w:szCs w:val="24"/>
        </w:rPr>
      </w:pPr>
      <w:r w:rsidRPr="006420C9">
        <w:rPr>
          <w:rFonts w:ascii="Times New Roman" w:hAnsi="Times New Roman" w:cs="Times New Roman"/>
          <w:sz w:val="24"/>
          <w:szCs w:val="24"/>
          <w:lang w:val="en-US"/>
        </w:rPr>
        <w:lastRenderedPageBreak/>
        <w:t xml:space="preserve">Transparansi, merupakan asas keterbukaan yang dibangun atas dasar kebebasan arus informasi agar informasi secara langsung dapat diterima bagi yang membutuhkan. </w:t>
      </w:r>
    </w:p>
    <w:p w:rsidR="00AE26C7" w:rsidRPr="006420C9" w:rsidRDefault="00AE26C7" w:rsidP="00AE26C7">
      <w:pPr>
        <w:pStyle w:val="ListParagraph"/>
        <w:numPr>
          <w:ilvl w:val="0"/>
          <w:numId w:val="15"/>
        </w:numPr>
        <w:spacing w:line="360" w:lineRule="auto"/>
        <w:ind w:left="426" w:hanging="42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Akuntabilitas, merupakan kejelasan fungsi, struktur, sistem yang dipercayakan pada BLUD agar pengelolaannya dapat dipertanggungjawabkan.</w:t>
      </w:r>
    </w:p>
    <w:p w:rsidR="00AE26C7" w:rsidRPr="006420C9" w:rsidRDefault="00AE26C7" w:rsidP="00AE26C7">
      <w:pPr>
        <w:pStyle w:val="ListParagraph"/>
        <w:numPr>
          <w:ilvl w:val="0"/>
          <w:numId w:val="15"/>
        </w:numPr>
        <w:spacing w:line="360" w:lineRule="auto"/>
        <w:ind w:left="426" w:hanging="42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Responsibilitas, merupakan kesesuaian atau kepatuhan di dalam pengelolaan organisasi terhadap prinsip bisnis yang sehat serta perundang-undangan. </w:t>
      </w:r>
    </w:p>
    <w:p w:rsidR="00AE26C7" w:rsidRPr="006420C9" w:rsidRDefault="00AE26C7" w:rsidP="00AE26C7">
      <w:pPr>
        <w:pStyle w:val="ListParagraph"/>
        <w:numPr>
          <w:ilvl w:val="0"/>
          <w:numId w:val="15"/>
        </w:numPr>
        <w:spacing w:line="360" w:lineRule="auto"/>
        <w:ind w:left="426" w:hanging="42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Independensi, merupakan kemandirian pengelolaan organisasi secara profesional tanpa benturan kepentingan dan pengaruh atau tekanan dari pihak manapun yang tidak sesuai dengan peraturan perundang-undangan dan prinsip bisnis yang sehat.</w:t>
      </w:r>
    </w:p>
    <w:p w:rsidR="00AE26C7" w:rsidRPr="00AE26C7" w:rsidRDefault="00AE26C7" w:rsidP="00AE26C7">
      <w:pPr>
        <w:pStyle w:val="ListParagraph"/>
        <w:spacing w:after="0" w:line="360" w:lineRule="auto"/>
        <w:ind w:left="0" w:firstLine="426"/>
        <w:jc w:val="both"/>
        <w:rPr>
          <w:rFonts w:ascii="Times New Roman" w:hAnsi="Times New Roman" w:cs="Times New Roman"/>
          <w:sz w:val="24"/>
          <w:szCs w:val="24"/>
        </w:rPr>
      </w:pPr>
      <w:r w:rsidRPr="006420C9">
        <w:rPr>
          <w:rFonts w:ascii="Times New Roman" w:hAnsi="Times New Roman" w:cs="Times New Roman"/>
          <w:sz w:val="24"/>
          <w:szCs w:val="24"/>
          <w:lang w:val="en-US"/>
        </w:rPr>
        <w:t xml:space="preserve">Pejabat pengelola BLUD terdiri atas:  pemimpin, pejabat keuangan, dan pejabat teknis. </w:t>
      </w:r>
      <w:proofErr w:type="gramStart"/>
      <w:r w:rsidRPr="006420C9">
        <w:rPr>
          <w:rFonts w:ascii="Times New Roman" w:hAnsi="Times New Roman" w:cs="Times New Roman"/>
          <w:sz w:val="24"/>
          <w:szCs w:val="24"/>
          <w:lang w:val="en-US"/>
        </w:rPr>
        <w:t>Pengangkatan dalam jabatan dan penempatan pejabat pengelola BLUD ditetapkan berdasarkan kompetensi dan kebutuhan praktek bisnis yang sehat</w:t>
      </w:r>
      <w:r>
        <w:rPr>
          <w:rFonts w:ascii="Times New Roman" w:hAnsi="Times New Roman" w:cs="Times New Roman"/>
          <w:sz w:val="24"/>
          <w:szCs w:val="24"/>
        </w:rPr>
        <w:t>.</w:t>
      </w:r>
      <w:proofErr w:type="gramEnd"/>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Minimal</w:t>
      </w:r>
    </w:p>
    <w:p w:rsidR="00595A0C" w:rsidRPr="006420C9" w:rsidRDefault="00595A0C" w:rsidP="00595A0C">
      <w:pPr>
        <w:shd w:val="clear" w:color="auto" w:fill="FFFFFF"/>
        <w:spacing w:after="0" w:line="360" w:lineRule="auto"/>
        <w:ind w:right="43" w:firstLine="426"/>
        <w:jc w:val="both"/>
        <w:rPr>
          <w:rFonts w:ascii="Times New Roman" w:hAnsi="Times New Roman" w:cs="Times New Roman"/>
          <w:sz w:val="24"/>
          <w:szCs w:val="24"/>
        </w:rPr>
      </w:pPr>
      <w:r w:rsidRPr="006420C9">
        <w:rPr>
          <w:rFonts w:ascii="Times New Roman" w:hAnsi="Times New Roman" w:cs="Times New Roman"/>
          <w:sz w:val="24"/>
          <w:szCs w:val="24"/>
        </w:rPr>
        <w:t>Untuk menjamin ketersediaan, keterjangkauan dan kualitas pelayanan umum yang diberikan oleh BLUD, kepala daerah menetapkan standar pelayanan minimal BLUD dengan peraturan kepala daerah. Standar pelayanan minimal dapat diusulkan oleh pemimpin BLUD dan harus mempertimbangkan kualitas layanan, pemerataan, dan kesetaraan layanan serta kemudahan untuk mendapatkan layanan.</w:t>
      </w:r>
    </w:p>
    <w:p w:rsidR="00595A0C" w:rsidRPr="006420C9" w:rsidRDefault="00595A0C" w:rsidP="00595A0C">
      <w:pPr>
        <w:shd w:val="clear" w:color="auto" w:fill="FFFFFF"/>
        <w:spacing w:after="0" w:line="360" w:lineRule="auto"/>
        <w:ind w:left="426" w:right="43"/>
        <w:jc w:val="both"/>
        <w:rPr>
          <w:rFonts w:ascii="Times New Roman" w:hAnsi="Times New Roman" w:cs="Times New Roman"/>
          <w:sz w:val="24"/>
          <w:szCs w:val="24"/>
        </w:rPr>
      </w:pPr>
      <w:r w:rsidRPr="006420C9">
        <w:rPr>
          <w:rFonts w:ascii="Times New Roman" w:hAnsi="Times New Roman" w:cs="Times New Roman"/>
          <w:sz w:val="24"/>
          <w:szCs w:val="24"/>
        </w:rPr>
        <w:t>Standar Pelayanan Minimal harus memenuhi persyaratan :</w:t>
      </w:r>
    </w:p>
    <w:p w:rsidR="00595A0C" w:rsidRPr="00595A0C" w:rsidRDefault="00595A0C" w:rsidP="00595A0C">
      <w:pPr>
        <w:pStyle w:val="ListParagraph"/>
        <w:widowControl w:val="0"/>
        <w:numPr>
          <w:ilvl w:val="0"/>
          <w:numId w:val="17"/>
        </w:numPr>
        <w:shd w:val="clear" w:color="auto" w:fill="FFFFFF"/>
        <w:autoSpaceDE w:val="0"/>
        <w:autoSpaceDN w:val="0"/>
        <w:adjustRightInd w:val="0"/>
        <w:spacing w:before="40" w:after="0" w:line="360" w:lineRule="auto"/>
        <w:ind w:left="426" w:right="29" w:hanging="426"/>
        <w:jc w:val="both"/>
        <w:rPr>
          <w:rFonts w:ascii="Times New Roman" w:hAnsi="Times New Roman" w:cs="Times New Roman"/>
          <w:sz w:val="24"/>
          <w:szCs w:val="24"/>
          <w:lang w:val="fi-FI"/>
        </w:rPr>
      </w:pPr>
      <w:r w:rsidRPr="00595A0C">
        <w:rPr>
          <w:rFonts w:ascii="Times New Roman" w:hAnsi="Times New Roman" w:cs="Times New Roman"/>
          <w:sz w:val="24"/>
          <w:szCs w:val="24"/>
        </w:rPr>
        <w:t>F</w:t>
      </w:r>
      <w:r w:rsidRPr="00595A0C">
        <w:rPr>
          <w:rFonts w:ascii="Times New Roman" w:hAnsi="Times New Roman" w:cs="Times New Roman"/>
          <w:sz w:val="24"/>
          <w:szCs w:val="24"/>
          <w:lang w:val="fi-FI"/>
        </w:rPr>
        <w:t>okus pada jenis pelayanan</w:t>
      </w:r>
    </w:p>
    <w:p w:rsidR="00595A0C" w:rsidRDefault="00595A0C" w:rsidP="00595A0C">
      <w:pPr>
        <w:widowControl w:val="0"/>
        <w:shd w:val="clear" w:color="auto" w:fill="FFFFFF"/>
        <w:autoSpaceDE w:val="0"/>
        <w:autoSpaceDN w:val="0"/>
        <w:adjustRightInd w:val="0"/>
        <w:spacing w:before="40" w:after="0" w:line="360" w:lineRule="auto"/>
        <w:ind w:left="426" w:right="29"/>
        <w:jc w:val="both"/>
        <w:rPr>
          <w:rFonts w:ascii="Times New Roman" w:hAnsi="Times New Roman" w:cs="Times New Roman"/>
          <w:sz w:val="24"/>
          <w:szCs w:val="24"/>
        </w:rPr>
      </w:pPr>
      <w:r w:rsidRPr="006420C9">
        <w:rPr>
          <w:rFonts w:ascii="Times New Roman" w:hAnsi="Times New Roman" w:cs="Times New Roman"/>
          <w:sz w:val="24"/>
          <w:szCs w:val="24"/>
          <w:lang w:val="fi-FI"/>
        </w:rPr>
        <w:t xml:space="preserve">Fokus pada jenis pelayanan </w:t>
      </w:r>
      <w:r w:rsidRPr="006420C9">
        <w:rPr>
          <w:rFonts w:ascii="Times New Roman" w:hAnsi="Times New Roman" w:cs="Times New Roman"/>
          <w:sz w:val="24"/>
          <w:szCs w:val="24"/>
        </w:rPr>
        <w:t xml:space="preserve">artinya </w:t>
      </w:r>
      <w:r w:rsidRPr="006420C9">
        <w:rPr>
          <w:rFonts w:ascii="Times New Roman" w:hAnsi="Times New Roman" w:cs="Times New Roman"/>
          <w:sz w:val="24"/>
          <w:szCs w:val="24"/>
          <w:lang w:val="fi-FI"/>
        </w:rPr>
        <w:t>mengutamakan kegiatan pelayanan yang menunjang terwujudnya tugas dan fungsl BLUD.</w:t>
      </w:r>
    </w:p>
    <w:p w:rsidR="00595A0C" w:rsidRPr="00595A0C" w:rsidRDefault="00595A0C" w:rsidP="00595A0C">
      <w:pPr>
        <w:pStyle w:val="ListParagraph"/>
        <w:widowControl w:val="0"/>
        <w:numPr>
          <w:ilvl w:val="0"/>
          <w:numId w:val="17"/>
        </w:numPr>
        <w:shd w:val="clear" w:color="auto" w:fill="FFFFFF"/>
        <w:autoSpaceDE w:val="0"/>
        <w:autoSpaceDN w:val="0"/>
        <w:adjustRightInd w:val="0"/>
        <w:spacing w:before="40" w:after="0" w:line="360" w:lineRule="auto"/>
        <w:ind w:left="426" w:right="29" w:hanging="426"/>
        <w:jc w:val="both"/>
        <w:rPr>
          <w:rFonts w:ascii="Times New Roman" w:hAnsi="Times New Roman" w:cs="Times New Roman"/>
          <w:sz w:val="24"/>
          <w:szCs w:val="24"/>
          <w:lang w:val="fi-FI"/>
        </w:rPr>
      </w:pPr>
      <w:r w:rsidRPr="00595A0C">
        <w:rPr>
          <w:rFonts w:ascii="Times New Roman" w:hAnsi="Times New Roman" w:cs="Times New Roman"/>
          <w:sz w:val="24"/>
          <w:szCs w:val="24"/>
        </w:rPr>
        <w:t>T</w:t>
      </w:r>
      <w:r w:rsidRPr="00595A0C">
        <w:rPr>
          <w:rFonts w:ascii="Times New Roman" w:hAnsi="Times New Roman" w:cs="Times New Roman"/>
          <w:sz w:val="24"/>
          <w:szCs w:val="24"/>
          <w:lang w:val="fi-FI"/>
        </w:rPr>
        <w:t>erukur</w:t>
      </w:r>
    </w:p>
    <w:p w:rsidR="00595A0C" w:rsidRPr="00595A0C" w:rsidRDefault="00595A0C" w:rsidP="00595A0C">
      <w:pPr>
        <w:pStyle w:val="ListParagraph"/>
        <w:widowControl w:val="0"/>
        <w:shd w:val="clear" w:color="auto" w:fill="FFFFFF"/>
        <w:autoSpaceDE w:val="0"/>
        <w:autoSpaceDN w:val="0"/>
        <w:adjustRightInd w:val="0"/>
        <w:spacing w:before="40" w:after="0" w:line="360" w:lineRule="auto"/>
        <w:ind w:left="426" w:right="29"/>
        <w:jc w:val="both"/>
        <w:rPr>
          <w:rFonts w:ascii="Times New Roman" w:hAnsi="Times New Roman" w:cs="Times New Roman"/>
          <w:sz w:val="24"/>
          <w:szCs w:val="24"/>
          <w:lang w:val="fi-FI"/>
        </w:rPr>
      </w:pPr>
      <w:r w:rsidRPr="00595A0C">
        <w:rPr>
          <w:rFonts w:ascii="Times New Roman" w:hAnsi="Times New Roman" w:cs="Times New Roman"/>
          <w:sz w:val="24"/>
          <w:szCs w:val="24"/>
          <w:lang w:val="fi-FI"/>
        </w:rPr>
        <w:t xml:space="preserve">Terukur </w:t>
      </w:r>
      <w:r w:rsidRPr="00595A0C">
        <w:rPr>
          <w:rFonts w:ascii="Times New Roman" w:hAnsi="Times New Roman" w:cs="Times New Roman"/>
          <w:sz w:val="24"/>
          <w:szCs w:val="24"/>
        </w:rPr>
        <w:t xml:space="preserve">artinya SPM </w:t>
      </w:r>
      <w:r w:rsidRPr="00595A0C">
        <w:rPr>
          <w:rFonts w:ascii="Times New Roman" w:hAnsi="Times New Roman" w:cs="Times New Roman"/>
          <w:sz w:val="24"/>
          <w:szCs w:val="24"/>
          <w:lang w:val="fi-FI"/>
        </w:rPr>
        <w:t>merupakan kegiatan yang pencapaiannya dapat dinilai sesuai dengan standar yang telah ditetapkan.</w:t>
      </w:r>
    </w:p>
    <w:p w:rsidR="00595A0C" w:rsidRPr="00595A0C" w:rsidRDefault="00595A0C" w:rsidP="00595A0C">
      <w:pPr>
        <w:pStyle w:val="ListParagraph"/>
        <w:widowControl w:val="0"/>
        <w:numPr>
          <w:ilvl w:val="0"/>
          <w:numId w:val="17"/>
        </w:numPr>
        <w:shd w:val="clear" w:color="auto" w:fill="FFFFFF"/>
        <w:autoSpaceDE w:val="0"/>
        <w:autoSpaceDN w:val="0"/>
        <w:adjustRightInd w:val="0"/>
        <w:spacing w:before="40" w:after="0" w:line="360" w:lineRule="auto"/>
        <w:ind w:left="426" w:right="29" w:hanging="426"/>
        <w:jc w:val="both"/>
        <w:rPr>
          <w:rFonts w:ascii="Times New Roman" w:hAnsi="Times New Roman" w:cs="Times New Roman"/>
          <w:sz w:val="24"/>
          <w:szCs w:val="24"/>
          <w:lang w:val="fi-FI"/>
        </w:rPr>
      </w:pPr>
      <w:r w:rsidRPr="00595A0C">
        <w:rPr>
          <w:rFonts w:ascii="Times New Roman" w:hAnsi="Times New Roman" w:cs="Times New Roman"/>
          <w:sz w:val="24"/>
          <w:szCs w:val="24"/>
        </w:rPr>
        <w:t>D</w:t>
      </w:r>
      <w:r w:rsidRPr="00595A0C">
        <w:rPr>
          <w:rFonts w:ascii="Times New Roman" w:hAnsi="Times New Roman" w:cs="Times New Roman"/>
          <w:sz w:val="24"/>
          <w:szCs w:val="24"/>
          <w:lang w:val="fi-FI"/>
        </w:rPr>
        <w:t>apat dicapai</w:t>
      </w:r>
    </w:p>
    <w:p w:rsidR="00595A0C" w:rsidRPr="00595A0C" w:rsidRDefault="00595A0C" w:rsidP="00595A0C">
      <w:pPr>
        <w:pStyle w:val="ListParagraph"/>
        <w:widowControl w:val="0"/>
        <w:shd w:val="clear" w:color="auto" w:fill="FFFFFF"/>
        <w:autoSpaceDE w:val="0"/>
        <w:autoSpaceDN w:val="0"/>
        <w:adjustRightInd w:val="0"/>
        <w:spacing w:before="40" w:after="0" w:line="360" w:lineRule="auto"/>
        <w:ind w:left="426" w:right="29"/>
        <w:jc w:val="both"/>
        <w:rPr>
          <w:rFonts w:ascii="Times New Roman" w:hAnsi="Times New Roman" w:cs="Times New Roman"/>
          <w:sz w:val="24"/>
          <w:szCs w:val="24"/>
          <w:lang w:val="fi-FI"/>
        </w:rPr>
      </w:pPr>
      <w:r w:rsidRPr="00595A0C">
        <w:rPr>
          <w:rFonts w:ascii="Times New Roman" w:hAnsi="Times New Roman" w:cs="Times New Roman"/>
          <w:sz w:val="24"/>
          <w:szCs w:val="24"/>
          <w:lang w:val="fi-FI"/>
        </w:rPr>
        <w:t xml:space="preserve">Dapat dicapai </w:t>
      </w:r>
      <w:r w:rsidRPr="00595A0C">
        <w:rPr>
          <w:rFonts w:ascii="Times New Roman" w:hAnsi="Times New Roman" w:cs="Times New Roman"/>
          <w:sz w:val="24"/>
          <w:szCs w:val="24"/>
        </w:rPr>
        <w:t xml:space="preserve">artinya SPM </w:t>
      </w:r>
      <w:r w:rsidRPr="00595A0C">
        <w:rPr>
          <w:rFonts w:ascii="Times New Roman" w:hAnsi="Times New Roman" w:cs="Times New Roman"/>
          <w:sz w:val="24"/>
          <w:szCs w:val="24"/>
          <w:lang w:val="fi-FI"/>
        </w:rPr>
        <w:t xml:space="preserve">merupakan kegiatan nyata, dapat dihitung tingkat </w:t>
      </w:r>
      <w:r w:rsidRPr="00595A0C">
        <w:rPr>
          <w:rFonts w:ascii="Times New Roman" w:hAnsi="Times New Roman" w:cs="Times New Roman"/>
          <w:sz w:val="24"/>
          <w:szCs w:val="24"/>
          <w:lang w:val="fi-FI"/>
        </w:rPr>
        <w:lastRenderedPageBreak/>
        <w:t>pencapaiannya, rasional, sesuai kemampuan dan tingkat pemanfaatannya.</w:t>
      </w:r>
    </w:p>
    <w:p w:rsidR="00595A0C" w:rsidRPr="00595A0C" w:rsidRDefault="00595A0C" w:rsidP="00595A0C">
      <w:pPr>
        <w:pStyle w:val="ListParagraph"/>
        <w:widowControl w:val="0"/>
        <w:numPr>
          <w:ilvl w:val="0"/>
          <w:numId w:val="17"/>
        </w:numPr>
        <w:shd w:val="clear" w:color="auto" w:fill="FFFFFF"/>
        <w:autoSpaceDE w:val="0"/>
        <w:autoSpaceDN w:val="0"/>
        <w:adjustRightInd w:val="0"/>
        <w:spacing w:before="40" w:after="0" w:line="360" w:lineRule="auto"/>
        <w:ind w:left="426" w:right="29" w:hanging="426"/>
        <w:jc w:val="both"/>
        <w:rPr>
          <w:rFonts w:ascii="Times New Roman" w:hAnsi="Times New Roman" w:cs="Times New Roman"/>
          <w:sz w:val="24"/>
          <w:szCs w:val="24"/>
          <w:lang w:val="fi-FI"/>
        </w:rPr>
      </w:pPr>
      <w:r w:rsidRPr="00595A0C">
        <w:rPr>
          <w:rFonts w:ascii="Times New Roman" w:hAnsi="Times New Roman" w:cs="Times New Roman"/>
          <w:sz w:val="24"/>
          <w:szCs w:val="24"/>
        </w:rPr>
        <w:t>R</w:t>
      </w:r>
      <w:r w:rsidRPr="00595A0C">
        <w:rPr>
          <w:rFonts w:ascii="Times New Roman" w:hAnsi="Times New Roman" w:cs="Times New Roman"/>
          <w:sz w:val="24"/>
          <w:szCs w:val="24"/>
          <w:lang w:val="fi-FI"/>
        </w:rPr>
        <w:t>elevan dan dapat diandalkan</w:t>
      </w:r>
    </w:p>
    <w:p w:rsidR="00595A0C" w:rsidRDefault="00595A0C" w:rsidP="00595A0C">
      <w:pPr>
        <w:pStyle w:val="ListParagraph"/>
        <w:widowControl w:val="0"/>
        <w:shd w:val="clear" w:color="auto" w:fill="FFFFFF"/>
        <w:autoSpaceDE w:val="0"/>
        <w:autoSpaceDN w:val="0"/>
        <w:adjustRightInd w:val="0"/>
        <w:spacing w:before="40" w:after="0" w:line="360" w:lineRule="auto"/>
        <w:ind w:left="426" w:right="29"/>
        <w:jc w:val="both"/>
        <w:rPr>
          <w:rFonts w:ascii="Times New Roman" w:hAnsi="Times New Roman" w:cs="Times New Roman"/>
          <w:sz w:val="24"/>
          <w:szCs w:val="24"/>
        </w:rPr>
      </w:pPr>
      <w:r w:rsidRPr="00595A0C">
        <w:rPr>
          <w:rFonts w:ascii="Times New Roman" w:hAnsi="Times New Roman" w:cs="Times New Roman"/>
          <w:sz w:val="24"/>
          <w:szCs w:val="24"/>
          <w:lang w:val="fi-FI"/>
        </w:rPr>
        <w:t xml:space="preserve">Relevan dan dapat diandalkan </w:t>
      </w:r>
      <w:r w:rsidRPr="00595A0C">
        <w:rPr>
          <w:rFonts w:ascii="Times New Roman" w:hAnsi="Times New Roman" w:cs="Times New Roman"/>
          <w:sz w:val="24"/>
          <w:szCs w:val="24"/>
        </w:rPr>
        <w:t xml:space="preserve">artinya  SPM </w:t>
      </w:r>
      <w:r w:rsidRPr="00595A0C">
        <w:rPr>
          <w:rFonts w:ascii="Times New Roman" w:hAnsi="Times New Roman" w:cs="Times New Roman"/>
          <w:sz w:val="24"/>
          <w:szCs w:val="24"/>
          <w:lang w:val="fi-FI"/>
        </w:rPr>
        <w:t>merupakan kegiatan yang sejalan, berkaitan dan dapat dipercaya untuk menunjang tugas dan fungsi BLUD.</w:t>
      </w:r>
    </w:p>
    <w:p w:rsidR="00595A0C" w:rsidRPr="00595A0C" w:rsidRDefault="00595A0C" w:rsidP="00595A0C">
      <w:pPr>
        <w:pStyle w:val="ListParagraph"/>
        <w:widowControl w:val="0"/>
        <w:numPr>
          <w:ilvl w:val="0"/>
          <w:numId w:val="17"/>
        </w:numPr>
        <w:shd w:val="clear" w:color="auto" w:fill="FFFFFF"/>
        <w:autoSpaceDE w:val="0"/>
        <w:autoSpaceDN w:val="0"/>
        <w:adjustRightInd w:val="0"/>
        <w:spacing w:before="40" w:after="0" w:line="360" w:lineRule="auto"/>
        <w:ind w:left="426" w:right="29" w:hanging="426"/>
        <w:jc w:val="both"/>
        <w:rPr>
          <w:rFonts w:ascii="Times New Roman" w:hAnsi="Times New Roman" w:cs="Times New Roman"/>
          <w:sz w:val="24"/>
          <w:szCs w:val="24"/>
          <w:lang w:val="fi-FI"/>
        </w:rPr>
      </w:pPr>
      <w:r w:rsidRPr="006420C9">
        <w:rPr>
          <w:rFonts w:ascii="Times New Roman" w:hAnsi="Times New Roman" w:cs="Times New Roman"/>
          <w:sz w:val="24"/>
          <w:szCs w:val="24"/>
        </w:rPr>
        <w:t>T</w:t>
      </w:r>
      <w:r>
        <w:rPr>
          <w:rFonts w:ascii="Times New Roman" w:hAnsi="Times New Roman" w:cs="Times New Roman"/>
          <w:sz w:val="24"/>
          <w:szCs w:val="24"/>
          <w:lang w:val="fi-FI"/>
        </w:rPr>
        <w:t>epat wakt</w:t>
      </w:r>
      <w:r>
        <w:rPr>
          <w:rFonts w:ascii="Times New Roman" w:hAnsi="Times New Roman" w:cs="Times New Roman"/>
          <w:sz w:val="24"/>
          <w:szCs w:val="24"/>
        </w:rPr>
        <w:t>u</w:t>
      </w:r>
    </w:p>
    <w:p w:rsidR="00AE26C7" w:rsidRDefault="00595A0C" w:rsidP="00595A0C">
      <w:pPr>
        <w:pStyle w:val="ListParagraph"/>
        <w:widowControl w:val="0"/>
        <w:shd w:val="clear" w:color="auto" w:fill="FFFFFF"/>
        <w:autoSpaceDE w:val="0"/>
        <w:autoSpaceDN w:val="0"/>
        <w:adjustRightInd w:val="0"/>
        <w:spacing w:before="40" w:after="0" w:line="360" w:lineRule="auto"/>
        <w:ind w:left="426" w:right="29"/>
        <w:jc w:val="both"/>
        <w:rPr>
          <w:rFonts w:ascii="Times New Roman" w:hAnsi="Times New Roman" w:cs="Times New Roman"/>
          <w:sz w:val="24"/>
          <w:szCs w:val="24"/>
        </w:rPr>
      </w:pPr>
      <w:r w:rsidRPr="00595A0C">
        <w:rPr>
          <w:rFonts w:ascii="Times New Roman" w:hAnsi="Times New Roman" w:cs="Times New Roman"/>
          <w:sz w:val="24"/>
          <w:szCs w:val="24"/>
          <w:lang w:val="fi-FI"/>
        </w:rPr>
        <w:t xml:space="preserve">Tepat waktu </w:t>
      </w:r>
      <w:r w:rsidRPr="00595A0C">
        <w:rPr>
          <w:rFonts w:ascii="Times New Roman" w:hAnsi="Times New Roman" w:cs="Times New Roman"/>
          <w:sz w:val="24"/>
          <w:szCs w:val="24"/>
        </w:rPr>
        <w:t>artinya terjadi</w:t>
      </w:r>
      <w:r w:rsidRPr="00595A0C">
        <w:rPr>
          <w:rFonts w:ascii="Times New Roman" w:hAnsi="Times New Roman" w:cs="Times New Roman"/>
          <w:sz w:val="24"/>
          <w:szCs w:val="24"/>
          <w:lang w:val="fi-FI"/>
        </w:rPr>
        <w:t xml:space="preserve"> kesesuaian jadwal dan kegiatan peiayanan yang telah ditetapkan.</w:t>
      </w:r>
    </w:p>
    <w:p w:rsidR="007C528F" w:rsidRPr="007C528F" w:rsidRDefault="007C528F" w:rsidP="007C528F">
      <w:pPr>
        <w:pStyle w:val="ListParagraph"/>
        <w:widowControl w:val="0"/>
        <w:shd w:val="clear" w:color="auto" w:fill="FFFFFF"/>
        <w:autoSpaceDE w:val="0"/>
        <w:autoSpaceDN w:val="0"/>
        <w:adjustRightInd w:val="0"/>
        <w:spacing w:before="40" w:after="0" w:line="360" w:lineRule="auto"/>
        <w:ind w:left="0" w:right="29" w:firstLine="426"/>
        <w:jc w:val="both"/>
        <w:rPr>
          <w:rFonts w:ascii="Times New Roman" w:hAnsi="Times New Roman" w:cs="Times New Roman"/>
          <w:sz w:val="24"/>
          <w:szCs w:val="24"/>
        </w:rPr>
      </w:pPr>
      <w:r w:rsidRPr="00E50935">
        <w:rPr>
          <w:rFonts w:ascii="Times New Roman" w:hAnsi="Times New Roman" w:cs="Times New Roman"/>
          <w:sz w:val="24"/>
          <w:szCs w:val="24"/>
        </w:rPr>
        <w:t>Standar Pelayanan Minimal (SPM) Rumah Sakit adalah batas bawah dari k</w:t>
      </w:r>
      <w:r w:rsidRPr="00E50935">
        <w:rPr>
          <w:rFonts w:ascii="Times New Roman" w:hAnsi="Times New Roman" w:cs="Times New Roman"/>
          <w:sz w:val="24"/>
          <w:szCs w:val="24"/>
          <w:lang w:val="en-US"/>
        </w:rPr>
        <w:t>e</w:t>
      </w:r>
      <w:r w:rsidRPr="00E50935">
        <w:rPr>
          <w:rFonts w:ascii="Times New Roman" w:hAnsi="Times New Roman" w:cs="Times New Roman"/>
          <w:sz w:val="24"/>
          <w:szCs w:val="24"/>
        </w:rPr>
        <w:t>mampuan rumah sakit dalam pelayanan dan menjamin keselamatan pasien serta petugas rumah sakit</w:t>
      </w:r>
      <w:r w:rsidRPr="00E50935">
        <w:rPr>
          <w:rFonts w:ascii="Times New Roman" w:hAnsi="Times New Roman" w:cs="Times New Roman"/>
          <w:sz w:val="24"/>
          <w:szCs w:val="24"/>
          <w:lang w:val="en-US"/>
        </w:rPr>
        <w:t xml:space="preserve"> yang </w:t>
      </w:r>
      <w:r w:rsidRPr="00E50935">
        <w:rPr>
          <w:rFonts w:ascii="Times New Roman" w:hAnsi="Times New Roman" w:cs="Times New Roman"/>
          <w:sz w:val="24"/>
          <w:szCs w:val="24"/>
        </w:rPr>
        <w:t>merupakan alat ukur mutu pelayanan rumah sakit yang dapat mendukung pencapaian indikator kinerja rumah sakit. Hal tersebut terdapat di K</w:t>
      </w:r>
      <w:r w:rsidRPr="00E50935">
        <w:rPr>
          <w:rFonts w:ascii="Times New Roman" w:hAnsi="Times New Roman" w:cs="Times New Roman"/>
          <w:sz w:val="24"/>
          <w:szCs w:val="24"/>
          <w:lang w:val="en-US"/>
        </w:rPr>
        <w:t>epmenkes</w:t>
      </w:r>
      <w:r w:rsidRPr="00E50935">
        <w:rPr>
          <w:rFonts w:ascii="Times New Roman" w:hAnsi="Times New Roman" w:cs="Times New Roman"/>
          <w:sz w:val="24"/>
          <w:szCs w:val="24"/>
        </w:rPr>
        <w:t xml:space="preserve"> No.129 tahun 2008 tentang Standar </w:t>
      </w:r>
      <w:r w:rsidRPr="00E50935">
        <w:rPr>
          <w:rFonts w:ascii="Times New Roman" w:hAnsi="Times New Roman" w:cs="Times New Roman"/>
          <w:sz w:val="24"/>
          <w:szCs w:val="24"/>
          <w:lang w:val="en-US"/>
        </w:rPr>
        <w:t xml:space="preserve">Pelayanan </w:t>
      </w:r>
      <w:r w:rsidRPr="00E50935">
        <w:rPr>
          <w:rFonts w:ascii="Times New Roman" w:hAnsi="Times New Roman" w:cs="Times New Roman"/>
          <w:sz w:val="24"/>
          <w:szCs w:val="24"/>
        </w:rPr>
        <w:t>Minimal Rumah Sakit</w:t>
      </w:r>
      <w:r w:rsidRPr="00E50935">
        <w:rPr>
          <w:rFonts w:ascii="Times New Roman" w:hAnsi="Times New Roman" w:cs="Times New Roman"/>
          <w:sz w:val="24"/>
          <w:szCs w:val="24"/>
          <w:lang w:val="en-US"/>
        </w:rPr>
        <w:t xml:space="preserve"> dan </w:t>
      </w:r>
      <w:r w:rsidRPr="00E50935">
        <w:rPr>
          <w:rFonts w:ascii="Times New Roman" w:hAnsi="Times New Roman" w:cs="Times New Roman"/>
          <w:sz w:val="24"/>
          <w:szCs w:val="24"/>
        </w:rPr>
        <w:t>Permendagri No. 61</w:t>
      </w:r>
      <w:r w:rsidRPr="00E50935">
        <w:rPr>
          <w:rFonts w:ascii="Times New Roman" w:hAnsi="Times New Roman" w:cs="Times New Roman"/>
          <w:sz w:val="24"/>
          <w:szCs w:val="24"/>
          <w:lang w:val="en-US"/>
        </w:rPr>
        <w:t xml:space="preserve"> t</w:t>
      </w:r>
      <w:r w:rsidRPr="00E50935">
        <w:rPr>
          <w:rFonts w:ascii="Times New Roman" w:hAnsi="Times New Roman" w:cs="Times New Roman"/>
          <w:sz w:val="24"/>
          <w:szCs w:val="24"/>
        </w:rPr>
        <w:t>ahun 2007</w:t>
      </w:r>
      <w:r w:rsidRPr="00E50935">
        <w:rPr>
          <w:rFonts w:ascii="Times New Roman" w:hAnsi="Times New Roman" w:cs="Times New Roman"/>
          <w:sz w:val="24"/>
          <w:szCs w:val="24"/>
          <w:lang w:val="en-US"/>
        </w:rPr>
        <w:t xml:space="preserve"> tentang </w:t>
      </w:r>
      <w:r w:rsidRPr="00E50935">
        <w:rPr>
          <w:rFonts w:ascii="Times New Roman" w:hAnsi="Times New Roman" w:cs="Times New Roman"/>
          <w:bCs/>
          <w:sz w:val="24"/>
          <w:szCs w:val="24"/>
        </w:rPr>
        <w:t>pedoman teknis pengelolaan keuangan</w:t>
      </w:r>
      <w:r w:rsidRPr="00E50935">
        <w:rPr>
          <w:rFonts w:ascii="Times New Roman" w:hAnsi="Times New Roman" w:cs="Times New Roman"/>
          <w:bCs/>
          <w:sz w:val="24"/>
          <w:szCs w:val="24"/>
          <w:lang w:val="en-US"/>
        </w:rPr>
        <w:t xml:space="preserve"> BLUD. </w:t>
      </w:r>
      <w:r w:rsidRPr="00E50935">
        <w:rPr>
          <w:rFonts w:ascii="Times New Roman" w:hAnsi="Times New Roman" w:cs="Times New Roman"/>
          <w:sz w:val="24"/>
          <w:szCs w:val="24"/>
        </w:rPr>
        <w:t>SPM</w:t>
      </w:r>
      <w:r w:rsidRPr="00E50935">
        <w:rPr>
          <w:rFonts w:ascii="Times New Roman" w:hAnsi="Times New Roman" w:cs="Times New Roman"/>
          <w:sz w:val="24"/>
          <w:szCs w:val="24"/>
          <w:lang w:val="en-US"/>
        </w:rPr>
        <w:t xml:space="preserve"> sendiri digunakan sebagai p</w:t>
      </w:r>
      <w:r w:rsidRPr="00E50935">
        <w:rPr>
          <w:rFonts w:ascii="Times New Roman" w:hAnsi="Times New Roman" w:cs="Times New Roman"/>
          <w:sz w:val="24"/>
          <w:szCs w:val="24"/>
        </w:rPr>
        <w:t>edoman bagi BL</w:t>
      </w:r>
      <w:r w:rsidRPr="00E50935">
        <w:rPr>
          <w:rFonts w:ascii="Times New Roman" w:hAnsi="Times New Roman" w:cs="Times New Roman"/>
          <w:sz w:val="24"/>
          <w:szCs w:val="24"/>
          <w:lang w:val="en-US"/>
        </w:rPr>
        <w:t>U</w:t>
      </w:r>
      <w:r w:rsidRPr="00E50935">
        <w:rPr>
          <w:rFonts w:ascii="Times New Roman" w:hAnsi="Times New Roman" w:cs="Times New Roman"/>
          <w:sz w:val="24"/>
          <w:szCs w:val="24"/>
        </w:rPr>
        <w:t xml:space="preserve"> dalam penyelenggaraan layanan kepada masyarakat</w:t>
      </w:r>
      <w:r w:rsidRPr="00E50935">
        <w:rPr>
          <w:rFonts w:ascii="Times New Roman" w:hAnsi="Times New Roman" w:cs="Times New Roman"/>
          <w:sz w:val="24"/>
          <w:szCs w:val="24"/>
          <w:lang w:val="en-US"/>
        </w:rPr>
        <w:t xml:space="preserve"> dan </w:t>
      </w:r>
      <w:r>
        <w:rPr>
          <w:rFonts w:ascii="Times New Roman" w:hAnsi="Times New Roman" w:cs="Times New Roman"/>
          <w:sz w:val="24"/>
          <w:szCs w:val="24"/>
          <w:lang w:val="en-US"/>
        </w:rPr>
        <w:t>sebagai a</w:t>
      </w:r>
      <w:r>
        <w:rPr>
          <w:rFonts w:ascii="Times New Roman" w:hAnsi="Times New Roman" w:cs="Times New Roman"/>
          <w:sz w:val="24"/>
          <w:szCs w:val="24"/>
        </w:rPr>
        <w:t>lat akuntabilitas BL</w:t>
      </w:r>
      <w:r>
        <w:rPr>
          <w:rFonts w:ascii="Times New Roman" w:hAnsi="Times New Roman" w:cs="Times New Roman"/>
          <w:sz w:val="24"/>
          <w:szCs w:val="24"/>
          <w:lang w:val="en-US"/>
        </w:rPr>
        <w:t>U</w:t>
      </w:r>
      <w:r w:rsidRPr="00E50935">
        <w:rPr>
          <w:rFonts w:ascii="Times New Roman" w:hAnsi="Times New Roman" w:cs="Times New Roman"/>
          <w:sz w:val="24"/>
          <w:szCs w:val="24"/>
        </w:rPr>
        <w:t xml:space="preserve"> dalam penyelenggaraan layanannya.</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Tarif Layanan</w:t>
      </w:r>
    </w:p>
    <w:p w:rsidR="005F6745" w:rsidRPr="005F6745" w:rsidRDefault="005F6745" w:rsidP="005F6745">
      <w:pPr>
        <w:pStyle w:val="ListParagraph"/>
        <w:spacing w:line="360" w:lineRule="auto"/>
        <w:ind w:left="0" w:firstLine="426"/>
        <w:jc w:val="both"/>
        <w:rPr>
          <w:rFonts w:ascii="Times New Roman" w:hAnsi="Times New Roman" w:cs="Times New Roman"/>
          <w:sz w:val="24"/>
          <w:szCs w:val="24"/>
        </w:rPr>
      </w:pPr>
      <w:proofErr w:type="gramStart"/>
      <w:r w:rsidRPr="006420C9">
        <w:rPr>
          <w:rFonts w:ascii="Times New Roman" w:hAnsi="Times New Roman" w:cs="Times New Roman"/>
          <w:sz w:val="24"/>
          <w:szCs w:val="24"/>
          <w:lang w:val="en-US"/>
        </w:rPr>
        <w:t xml:space="preserve">BLUD dapat memungut biaya kepada masyarakat sebagai imbalan atas barang dan/atau jasa layanan yang diberikan, seperti yang tercantum dalam </w:t>
      </w:r>
      <w:r w:rsidR="007C528F">
        <w:rPr>
          <w:rFonts w:ascii="Times New Roman" w:hAnsi="Times New Roman" w:cs="Times New Roman"/>
          <w:sz w:val="24"/>
          <w:szCs w:val="24"/>
        </w:rPr>
        <w:t>Permendagri</w:t>
      </w:r>
      <w:r w:rsidRPr="006420C9">
        <w:rPr>
          <w:rFonts w:ascii="Times New Roman" w:hAnsi="Times New Roman" w:cs="Times New Roman"/>
          <w:sz w:val="24"/>
          <w:szCs w:val="24"/>
          <w:lang w:val="en-US"/>
        </w:rPr>
        <w:t xml:space="preserve"> 61 </w:t>
      </w:r>
      <w:r w:rsidR="007C528F">
        <w:rPr>
          <w:rFonts w:ascii="Times New Roman" w:hAnsi="Times New Roman" w:cs="Times New Roman"/>
          <w:sz w:val="24"/>
          <w:szCs w:val="24"/>
        </w:rPr>
        <w:t>tahun</w:t>
      </w:r>
      <w:r w:rsidRPr="006420C9">
        <w:rPr>
          <w:rFonts w:ascii="Times New Roman" w:hAnsi="Times New Roman" w:cs="Times New Roman"/>
          <w:sz w:val="24"/>
          <w:szCs w:val="24"/>
          <w:lang w:val="en-US"/>
        </w:rPr>
        <w:t xml:space="preserve"> 2007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57.</w:t>
      </w:r>
      <w:proofErr w:type="gramEnd"/>
      <w:r w:rsidRPr="006420C9">
        <w:rPr>
          <w:rFonts w:ascii="Times New Roman" w:hAnsi="Times New Roman" w:cs="Times New Roman"/>
          <w:sz w:val="24"/>
          <w:szCs w:val="24"/>
          <w:lang w:val="en-US"/>
        </w:rPr>
        <w:t xml:space="preserve"> </w:t>
      </w:r>
      <w:proofErr w:type="gramStart"/>
      <w:r w:rsidRPr="006420C9">
        <w:rPr>
          <w:rFonts w:ascii="Times New Roman" w:hAnsi="Times New Roman" w:cs="Times New Roman"/>
          <w:sz w:val="24"/>
          <w:szCs w:val="24"/>
          <w:lang w:val="en-US"/>
        </w:rPr>
        <w:t>Imbalan yang dimaksud adalah berupa tarif dimana merupakan imbal hasil yang wajar sesuai jenis layanan BLUD yang bersangkutan.</w:t>
      </w:r>
      <w:proofErr w:type="gramEnd"/>
      <w:r w:rsidRPr="006420C9">
        <w:rPr>
          <w:rFonts w:ascii="Times New Roman" w:hAnsi="Times New Roman" w:cs="Times New Roman"/>
          <w:sz w:val="24"/>
          <w:szCs w:val="24"/>
          <w:lang w:val="en-US"/>
        </w:rPr>
        <w:t xml:space="preserve">  </w:t>
      </w:r>
      <w:proofErr w:type="gramStart"/>
      <w:r w:rsidRPr="006420C9">
        <w:rPr>
          <w:rFonts w:ascii="Times New Roman" w:hAnsi="Times New Roman" w:cs="Times New Roman"/>
          <w:sz w:val="24"/>
          <w:szCs w:val="24"/>
          <w:lang w:val="en-US"/>
        </w:rPr>
        <w:t xml:space="preserve">Seperti yang dissebutkan pada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58 ayat (4), penetapan tarif layanan harus mempertimbangkan kontinuitas dan pengembangan layanan, daya beli masyarakat, serta kompetisi yang sehat.</w:t>
      </w:r>
      <w:proofErr w:type="gramEnd"/>
      <w:r w:rsidRPr="006420C9">
        <w:rPr>
          <w:rFonts w:ascii="Times New Roman" w:hAnsi="Times New Roman" w:cs="Times New Roman"/>
          <w:sz w:val="24"/>
          <w:szCs w:val="24"/>
          <w:lang w:val="en-US"/>
        </w:rPr>
        <w:t xml:space="preserve"> Layanan tarif BLUD ditentukan oleh kepala daerah dalam bentuk </w:t>
      </w:r>
      <w:proofErr w:type="gramStart"/>
      <w:r w:rsidRPr="006420C9">
        <w:rPr>
          <w:rFonts w:ascii="Times New Roman" w:hAnsi="Times New Roman" w:cs="Times New Roman"/>
          <w:sz w:val="24"/>
          <w:szCs w:val="24"/>
          <w:lang w:val="en-US"/>
        </w:rPr>
        <w:t>tim</w:t>
      </w:r>
      <w:proofErr w:type="gramEnd"/>
      <w:r w:rsidRPr="006420C9">
        <w:rPr>
          <w:rFonts w:ascii="Times New Roman" w:hAnsi="Times New Roman" w:cs="Times New Roman"/>
          <w:sz w:val="24"/>
          <w:szCs w:val="24"/>
          <w:lang w:val="en-US"/>
        </w:rPr>
        <w:t xml:space="preserve">, peraturan kepala daerah mengenai tarif layanan BLUD dapat dilakukan perubahan sesuai kebutuhan dan perkembangan keadaan, serta berpedoman pada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58.</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Perencanaan dan Penganggaran</w:t>
      </w:r>
    </w:p>
    <w:p w:rsidR="00DE07C5" w:rsidRDefault="00DE07C5" w:rsidP="00DE07C5">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C50677" w:rsidRPr="00C50677" w:rsidRDefault="00C50677" w:rsidP="00C50677">
      <w:pPr>
        <w:pStyle w:val="ListParagraph"/>
        <w:spacing w:line="360" w:lineRule="auto"/>
        <w:ind w:left="426" w:firstLine="425"/>
        <w:jc w:val="both"/>
        <w:rPr>
          <w:rFonts w:ascii="Times New Roman" w:hAnsi="Times New Roman" w:cs="Times New Roman"/>
          <w:b/>
          <w:sz w:val="24"/>
          <w:szCs w:val="24"/>
        </w:rPr>
      </w:pPr>
      <w:proofErr w:type="gramStart"/>
      <w:r w:rsidRPr="006420C9">
        <w:rPr>
          <w:rFonts w:ascii="Times New Roman" w:hAnsi="Times New Roman" w:cs="Times New Roman"/>
          <w:sz w:val="24"/>
          <w:szCs w:val="24"/>
          <w:lang w:val="en-US"/>
        </w:rPr>
        <w:t xml:space="preserve">BLUD menyusun </w:t>
      </w:r>
      <w:r w:rsidRPr="006420C9">
        <w:rPr>
          <w:rFonts w:ascii="Times New Roman" w:hAnsi="Times New Roman" w:cs="Times New Roman"/>
          <w:bCs/>
          <w:sz w:val="24"/>
          <w:szCs w:val="24"/>
        </w:rPr>
        <w:t>Rencana Strategis</w:t>
      </w:r>
      <w:r w:rsidRPr="006420C9">
        <w:rPr>
          <w:rFonts w:ascii="Times New Roman" w:hAnsi="Times New Roman" w:cs="Times New Roman"/>
          <w:sz w:val="24"/>
          <w:szCs w:val="24"/>
          <w:lang w:val="en-US"/>
        </w:rPr>
        <w:t xml:space="preserve"> Bisnis BLUD.</w:t>
      </w:r>
      <w:proofErr w:type="gramEnd"/>
      <w:r w:rsidRPr="006420C9">
        <w:rPr>
          <w:rFonts w:ascii="Times New Roman" w:hAnsi="Times New Roman" w:cs="Times New Roman"/>
          <w:sz w:val="24"/>
          <w:szCs w:val="24"/>
          <w:lang w:val="en-US"/>
        </w:rPr>
        <w:t xml:space="preserve"> Renstra bisnis BLUD sebagaimana dimaksud dalarn PERATURAN MENTERI DALAM </w:t>
      </w:r>
      <w:proofErr w:type="gramStart"/>
      <w:r w:rsidRPr="006420C9">
        <w:rPr>
          <w:rFonts w:ascii="Times New Roman" w:hAnsi="Times New Roman" w:cs="Times New Roman"/>
          <w:sz w:val="24"/>
          <w:szCs w:val="24"/>
          <w:lang w:val="en-US"/>
        </w:rPr>
        <w:t xml:space="preserve">NEGERI  </w:t>
      </w:r>
      <w:r w:rsidRPr="006420C9">
        <w:rPr>
          <w:rFonts w:ascii="Times New Roman" w:hAnsi="Times New Roman" w:cs="Times New Roman"/>
          <w:sz w:val="24"/>
          <w:szCs w:val="24"/>
          <w:lang w:val="en-US"/>
        </w:rPr>
        <w:lastRenderedPageBreak/>
        <w:t>NOMOR</w:t>
      </w:r>
      <w:proofErr w:type="gramEnd"/>
      <w:r w:rsidRPr="006420C9">
        <w:rPr>
          <w:rFonts w:ascii="Times New Roman" w:hAnsi="Times New Roman" w:cs="Times New Roman"/>
          <w:sz w:val="24"/>
          <w:szCs w:val="24"/>
          <w:lang w:val="en-US"/>
        </w:rPr>
        <w:t xml:space="preserve"> 61 TAHUN 2007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69 ayat (1), dipergunakan sebagai dasar penyusunan RBA dan evaluasi kinerja.  Renstra bisnis BLUD mencakup pernyataan visi, misi, program strategis, pengukuran pencapaian kinerja, rencana pencapaian </w:t>
      </w:r>
      <w:proofErr w:type="gramStart"/>
      <w:r w:rsidRPr="006420C9">
        <w:rPr>
          <w:rFonts w:ascii="Times New Roman" w:hAnsi="Times New Roman" w:cs="Times New Roman"/>
          <w:sz w:val="24"/>
          <w:szCs w:val="24"/>
          <w:lang w:val="en-US"/>
        </w:rPr>
        <w:t>lima</w:t>
      </w:r>
      <w:proofErr w:type="gramEnd"/>
      <w:r w:rsidRPr="006420C9">
        <w:rPr>
          <w:rFonts w:ascii="Times New Roman" w:hAnsi="Times New Roman" w:cs="Times New Roman"/>
          <w:sz w:val="24"/>
          <w:szCs w:val="24"/>
          <w:lang w:val="en-US"/>
        </w:rPr>
        <w:t xml:space="preserve"> tahunan dan proyeksi keuangan lima tahunan BLUD.</w:t>
      </w:r>
    </w:p>
    <w:p w:rsidR="00DE07C5" w:rsidRDefault="00DE07C5" w:rsidP="00DE07C5">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Penganggaran</w:t>
      </w:r>
    </w:p>
    <w:p w:rsidR="00C50677" w:rsidRPr="006420C9" w:rsidRDefault="00C50677" w:rsidP="00C50677">
      <w:pPr>
        <w:pStyle w:val="ListParagraph"/>
        <w:spacing w:line="360" w:lineRule="auto"/>
        <w:ind w:left="426" w:firstLine="425"/>
        <w:jc w:val="both"/>
        <w:rPr>
          <w:rFonts w:ascii="Times New Roman" w:hAnsi="Times New Roman" w:cs="Times New Roman"/>
          <w:sz w:val="24"/>
          <w:szCs w:val="24"/>
        </w:rPr>
      </w:pPr>
      <w:proofErr w:type="gramStart"/>
      <w:r w:rsidRPr="006420C9">
        <w:rPr>
          <w:rFonts w:ascii="Times New Roman" w:hAnsi="Times New Roman" w:cs="Times New Roman"/>
          <w:sz w:val="24"/>
          <w:szCs w:val="24"/>
          <w:lang w:val="en-US"/>
        </w:rPr>
        <w:t>Seperti yang telah disebutkan diatas bahwa Renstra bisnis BLUD dipergunakan sebagai dasar penyusunan RBA dan evaluasi kinerja.</w:t>
      </w:r>
      <w:proofErr w:type="gramEnd"/>
      <w:r w:rsidRPr="006420C9">
        <w:rPr>
          <w:rFonts w:ascii="Times New Roman" w:hAnsi="Times New Roman" w:cs="Times New Roman"/>
          <w:sz w:val="24"/>
          <w:szCs w:val="24"/>
          <w:lang w:val="en-US"/>
        </w:rPr>
        <w:t xml:space="preserve"> RBA sebagaimana dirnaksud memuat:</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rPr>
      </w:pPr>
      <w:r w:rsidRPr="006420C9">
        <w:rPr>
          <w:rFonts w:ascii="Times New Roman" w:hAnsi="Times New Roman" w:cs="Times New Roman"/>
          <w:sz w:val="24"/>
          <w:szCs w:val="24"/>
          <w:lang w:val="en-US"/>
        </w:rPr>
        <w:t xml:space="preserve">Kinerja tahun berjalan;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Asumsi makro dan mikro;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Target kinerja;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Analisis dan perkiraan biaya satuan;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Perkiraan harga;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Anggaran pendapatan dan biaya;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Besaran persentase ambang batas;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Prognosa laporan keuangan; </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Perkiraan maju (forward estimate);</w:t>
      </w:r>
    </w:p>
    <w:p w:rsidR="00C50677" w:rsidRPr="006420C9" w:rsidRDefault="00C50677" w:rsidP="00C50677">
      <w:pPr>
        <w:pStyle w:val="ListParagraph"/>
        <w:numPr>
          <w:ilvl w:val="0"/>
          <w:numId w:val="26"/>
        </w:numPr>
        <w:spacing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Rencana pengeluaran investasi/modal; dan </w:t>
      </w:r>
    </w:p>
    <w:p w:rsidR="00C50677" w:rsidRPr="006420C9" w:rsidRDefault="00C50677" w:rsidP="00C50677">
      <w:pPr>
        <w:pStyle w:val="ListParagraph"/>
        <w:numPr>
          <w:ilvl w:val="0"/>
          <w:numId w:val="26"/>
        </w:numPr>
        <w:spacing w:after="0" w:line="360" w:lineRule="auto"/>
        <w:ind w:left="127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Ringkasan pendapatan dan biaya untuk konsolidasi dengan RKA-SKPD/APBD.</w:t>
      </w:r>
    </w:p>
    <w:p w:rsidR="00C50677" w:rsidRPr="00C50677" w:rsidRDefault="00C50677" w:rsidP="00C50677">
      <w:pPr>
        <w:spacing w:after="0" w:line="360" w:lineRule="auto"/>
        <w:ind w:left="426" w:firstLine="425"/>
        <w:jc w:val="both"/>
        <w:rPr>
          <w:rFonts w:ascii="Times New Roman" w:hAnsi="Times New Roman" w:cs="Times New Roman"/>
          <w:sz w:val="24"/>
          <w:szCs w:val="24"/>
        </w:rPr>
      </w:pPr>
      <w:r w:rsidRPr="006420C9">
        <w:rPr>
          <w:rFonts w:ascii="Times New Roman" w:hAnsi="Times New Roman" w:cs="Times New Roman"/>
          <w:sz w:val="24"/>
          <w:szCs w:val="24"/>
          <w:lang w:val="en-US"/>
        </w:rPr>
        <w:t xml:space="preserve">RBA sebagaimana yang dimaksud disertai dengan usulan program, kegiatan, standar pelayanan minimal dan biaya dari keluaran yang </w:t>
      </w:r>
      <w:proofErr w:type="gramStart"/>
      <w:r w:rsidRPr="006420C9">
        <w:rPr>
          <w:rFonts w:ascii="Times New Roman" w:hAnsi="Times New Roman" w:cs="Times New Roman"/>
          <w:sz w:val="24"/>
          <w:szCs w:val="24"/>
          <w:lang w:val="en-US"/>
        </w:rPr>
        <w:t>akan</w:t>
      </w:r>
      <w:proofErr w:type="gramEnd"/>
      <w:r w:rsidRPr="006420C9">
        <w:rPr>
          <w:rFonts w:ascii="Times New Roman" w:hAnsi="Times New Roman" w:cs="Times New Roman"/>
          <w:sz w:val="24"/>
          <w:szCs w:val="24"/>
          <w:lang w:val="en-US"/>
        </w:rPr>
        <w:t xml:space="preserve"> dihasilkan.</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 Anggaran</w:t>
      </w:r>
    </w:p>
    <w:p w:rsidR="00366BEA" w:rsidRDefault="00366BEA"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DPA-BLUD</w:t>
      </w:r>
    </w:p>
    <w:p w:rsidR="0043536C" w:rsidRPr="006420C9" w:rsidRDefault="0043536C" w:rsidP="0043536C">
      <w:pPr>
        <w:pStyle w:val="ListParagraph"/>
        <w:shd w:val="clear" w:color="auto" w:fill="FFFFFF"/>
        <w:spacing w:after="0" w:line="360" w:lineRule="auto"/>
        <w:ind w:left="426" w:right="3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6420C9">
        <w:rPr>
          <w:rFonts w:ascii="Times New Roman" w:hAnsi="Times New Roman" w:cs="Times New Roman"/>
          <w:sz w:val="24"/>
          <w:szCs w:val="24"/>
          <w:lang w:val="en-US"/>
        </w:rPr>
        <w:t>DPA-BLUD</w:t>
      </w:r>
      <w:r w:rsidRPr="006420C9">
        <w:rPr>
          <w:rFonts w:ascii="Times New Roman" w:hAnsi="Times New Roman" w:cs="Times New Roman"/>
          <w:sz w:val="24"/>
          <w:szCs w:val="24"/>
        </w:rPr>
        <w:t xml:space="preserve"> (Dokumen Pelaksanaan Anggaran BLUD) </w:t>
      </w:r>
      <w:r w:rsidRPr="006420C9">
        <w:rPr>
          <w:rFonts w:ascii="Times New Roman" w:hAnsi="Times New Roman" w:cs="Times New Roman"/>
          <w:sz w:val="24"/>
          <w:szCs w:val="24"/>
          <w:lang w:val="en-US"/>
        </w:rPr>
        <w:t>mencakup antara lain:</w:t>
      </w:r>
    </w:p>
    <w:p w:rsidR="0043536C" w:rsidRPr="006420C9" w:rsidRDefault="0043536C" w:rsidP="0043536C">
      <w:pPr>
        <w:pStyle w:val="ListParagraph"/>
        <w:numPr>
          <w:ilvl w:val="0"/>
          <w:numId w:val="28"/>
        </w:numPr>
        <w:shd w:val="clear" w:color="auto" w:fill="FFFFFF"/>
        <w:spacing w:after="0" w:line="360" w:lineRule="auto"/>
        <w:ind w:left="993" w:right="3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pendapatan dan biaya;</w:t>
      </w:r>
    </w:p>
    <w:p w:rsidR="0043536C" w:rsidRPr="006420C9" w:rsidRDefault="0043536C" w:rsidP="0043536C">
      <w:pPr>
        <w:pStyle w:val="ListParagraph"/>
        <w:numPr>
          <w:ilvl w:val="0"/>
          <w:numId w:val="28"/>
        </w:numPr>
        <w:shd w:val="clear" w:color="auto" w:fill="FFFFFF"/>
        <w:spacing w:line="360" w:lineRule="auto"/>
        <w:ind w:left="993" w:right="36"/>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proyeksi arus kas;</w:t>
      </w:r>
    </w:p>
    <w:p w:rsidR="0043536C" w:rsidRPr="006420C9" w:rsidRDefault="0043536C" w:rsidP="0043536C">
      <w:pPr>
        <w:pStyle w:val="ListParagraph"/>
        <w:numPr>
          <w:ilvl w:val="0"/>
          <w:numId w:val="28"/>
        </w:numPr>
        <w:shd w:val="clear" w:color="auto" w:fill="FFFFFF"/>
        <w:spacing w:after="0" w:line="360" w:lineRule="auto"/>
        <w:ind w:left="993" w:right="36"/>
        <w:jc w:val="both"/>
        <w:rPr>
          <w:rFonts w:ascii="Times New Roman" w:hAnsi="Times New Roman" w:cs="Times New Roman"/>
          <w:sz w:val="24"/>
          <w:szCs w:val="24"/>
          <w:lang w:val="en-US"/>
        </w:rPr>
      </w:pPr>
      <w:proofErr w:type="gramStart"/>
      <w:r w:rsidRPr="006420C9">
        <w:rPr>
          <w:rFonts w:ascii="Times New Roman" w:hAnsi="Times New Roman" w:cs="Times New Roman"/>
          <w:sz w:val="24"/>
          <w:szCs w:val="24"/>
          <w:lang w:val="en-US"/>
        </w:rPr>
        <w:t>jumlah</w:t>
      </w:r>
      <w:proofErr w:type="gramEnd"/>
      <w:r w:rsidRPr="006420C9">
        <w:rPr>
          <w:rFonts w:ascii="Times New Roman" w:hAnsi="Times New Roman" w:cs="Times New Roman"/>
          <w:sz w:val="24"/>
          <w:szCs w:val="24"/>
          <w:lang w:val="en-US"/>
        </w:rPr>
        <w:t xml:space="preserve"> dan kualitas barang dan/atau jasa yang akan dihasilkan.</w:t>
      </w:r>
    </w:p>
    <w:p w:rsidR="0043536C" w:rsidRPr="0043536C" w:rsidRDefault="0043536C" w:rsidP="0043536C">
      <w:pPr>
        <w:pStyle w:val="BodyTextIndent3"/>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20C9">
        <w:rPr>
          <w:rFonts w:ascii="Times New Roman" w:hAnsi="Times New Roman" w:cs="Times New Roman"/>
          <w:sz w:val="24"/>
          <w:szCs w:val="24"/>
        </w:rPr>
        <w:t xml:space="preserve">DPA-BLUD disahkan oleh PPKD sebagai dasar pelaksanaan anggaran. Pengesahan DPA-BLUD berpedoman pada peraturan perundang-undangan.  Jika </w:t>
      </w:r>
      <w:r w:rsidRPr="006420C9">
        <w:rPr>
          <w:rFonts w:ascii="Times New Roman" w:hAnsi="Times New Roman" w:cs="Times New Roman"/>
          <w:sz w:val="24"/>
          <w:szCs w:val="24"/>
          <w:lang w:val="en-US"/>
        </w:rPr>
        <w:t>DPA-BLUD belum disahkan oleh PPKD, BLUD dapat melakukan pengeluaran uang setinggi-tingginya sebesar angka DPA-BLUD tahun sebelumnya.</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en-US"/>
        </w:rPr>
        <w:t xml:space="preserve">DPA-BLUD yang telah disahkan oleh PPKD menjadi dasar penarikan </w:t>
      </w:r>
      <w:proofErr w:type="gramStart"/>
      <w:r w:rsidRPr="006420C9">
        <w:rPr>
          <w:rFonts w:ascii="Times New Roman" w:hAnsi="Times New Roman" w:cs="Times New Roman"/>
          <w:sz w:val="24"/>
          <w:szCs w:val="24"/>
          <w:lang w:val="en-US"/>
        </w:rPr>
        <w:t>dana</w:t>
      </w:r>
      <w:proofErr w:type="gramEnd"/>
      <w:r w:rsidRPr="006420C9">
        <w:rPr>
          <w:rFonts w:ascii="Times New Roman" w:hAnsi="Times New Roman" w:cs="Times New Roman"/>
          <w:sz w:val="24"/>
          <w:szCs w:val="24"/>
          <w:lang w:val="en-US"/>
        </w:rPr>
        <w:t xml:space="preserve"> yang bersumber dari APBD.</w:t>
      </w:r>
      <w:r w:rsidRPr="006420C9">
        <w:rPr>
          <w:rFonts w:ascii="Times New Roman" w:hAnsi="Times New Roman" w:cs="Times New Roman"/>
          <w:sz w:val="24"/>
          <w:szCs w:val="24"/>
        </w:rPr>
        <w:t xml:space="preserve"> </w:t>
      </w:r>
    </w:p>
    <w:p w:rsidR="00366BEA" w:rsidRDefault="00366BEA"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Pengelolaan Kas</w:t>
      </w:r>
    </w:p>
    <w:p w:rsidR="0043536C" w:rsidRPr="0043536C" w:rsidRDefault="0043536C" w:rsidP="0043536C">
      <w:pPr>
        <w:pStyle w:val="ListParagraph"/>
        <w:shd w:val="clear" w:color="auto" w:fill="FFFFFF"/>
        <w:spacing w:line="360" w:lineRule="auto"/>
        <w:ind w:left="426" w:right="3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6420C9">
        <w:rPr>
          <w:rFonts w:ascii="Times New Roman" w:hAnsi="Times New Roman" w:cs="Times New Roman"/>
          <w:sz w:val="24"/>
          <w:szCs w:val="24"/>
        </w:rPr>
        <w:t xml:space="preserve">Transaksi penerimaan dan pengeluaran kas yang dananya bersumber </w:t>
      </w:r>
      <w:r w:rsidRPr="006420C9">
        <w:rPr>
          <w:rFonts w:ascii="Times New Roman" w:hAnsi="Times New Roman" w:cs="Times New Roman"/>
          <w:sz w:val="24"/>
          <w:szCs w:val="24"/>
          <w:lang w:val="it-IT"/>
        </w:rPr>
        <w:t>jasa layanan</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it-IT"/>
        </w:rPr>
        <w:t>hibah</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it-IT"/>
        </w:rPr>
        <w:t>hasil kerjasama dengan pihak lain</w:t>
      </w:r>
      <w:r w:rsidRPr="006420C9">
        <w:rPr>
          <w:rFonts w:ascii="Times New Roman" w:hAnsi="Times New Roman" w:cs="Times New Roman"/>
          <w:sz w:val="24"/>
          <w:szCs w:val="24"/>
        </w:rPr>
        <w:t xml:space="preserve">, serta sumber lain-lain pendapatan BLUD yang sah dilaksanakan melalui rekening kas BLUD. </w:t>
      </w:r>
      <w:r w:rsidRPr="006420C9">
        <w:rPr>
          <w:rFonts w:ascii="Times New Roman" w:hAnsi="Times New Roman" w:cs="Times New Roman"/>
          <w:sz w:val="24"/>
          <w:szCs w:val="24"/>
          <w:lang w:val="fi-FI"/>
        </w:rPr>
        <w:t>Penerimaan BLUD pada setiap hari disetorkan seluruhnya ke rekening kas BLUD dan dilaporkan kepada pejabat keuangan BLUD.</w:t>
      </w:r>
    </w:p>
    <w:p w:rsidR="00366BEA" w:rsidRDefault="00366BEA"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Pengelolaan Piutang dan Utang</w:t>
      </w:r>
    </w:p>
    <w:p w:rsidR="00973602" w:rsidRDefault="00973602" w:rsidP="00973602">
      <w:pPr>
        <w:pStyle w:val="ListParagraph"/>
        <w:numPr>
          <w:ilvl w:val="3"/>
          <w:numId w:val="1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Piutang</w:t>
      </w:r>
    </w:p>
    <w:p w:rsidR="00116863" w:rsidRDefault="00116863" w:rsidP="00116863">
      <w:pPr>
        <w:pStyle w:val="ListParagraph"/>
        <w:shd w:val="clear" w:color="auto" w:fill="FFFFFF"/>
        <w:spacing w:line="360" w:lineRule="auto"/>
        <w:ind w:left="851" w:right="36" w:firstLine="283"/>
        <w:jc w:val="both"/>
        <w:rPr>
          <w:rFonts w:ascii="Times New Roman" w:hAnsi="Times New Roman" w:cs="Times New Roman"/>
          <w:sz w:val="24"/>
          <w:szCs w:val="24"/>
        </w:rPr>
      </w:pPr>
      <w:r w:rsidRPr="006420C9">
        <w:rPr>
          <w:rFonts w:ascii="Times New Roman" w:hAnsi="Times New Roman" w:cs="Times New Roman"/>
          <w:sz w:val="24"/>
          <w:szCs w:val="24"/>
        </w:rPr>
        <w:t xml:space="preserve">BLUD dapat memberikan piutang sehubungan dengan penyerahan barang, jasa, dan/atau transaksi yang berhubungan langsung maupun tidak langsung dengan kegiatan BLUD. Piutang dikelola secara tertib, efisien, ekonomis, transparan, dan bertanggung jawab serta dapat memberikan nilai tambah, sesuai dengan prinsip bisnis yang sehat dan berdasarkan ketentuan peraturan perundang-undangan. </w:t>
      </w:r>
      <w:r w:rsidRPr="006420C9">
        <w:rPr>
          <w:rFonts w:ascii="Times New Roman" w:hAnsi="Times New Roman" w:cs="Times New Roman"/>
          <w:sz w:val="24"/>
          <w:szCs w:val="24"/>
          <w:lang w:val="fi-FI"/>
        </w:rPr>
        <w:t>BLUD melaksanakan penagihan piutang pada saat piutang jatuh tempo.</w:t>
      </w:r>
      <w:r w:rsidRPr="006420C9">
        <w:rPr>
          <w:rFonts w:ascii="Times New Roman" w:hAnsi="Times New Roman" w:cs="Times New Roman"/>
          <w:sz w:val="24"/>
          <w:szCs w:val="24"/>
        </w:rPr>
        <w:t xml:space="preserve"> Untuk melaksanakan penagihan piutang, BLUD menyiapkan bukti dan administrasi penagihan, serta menyelesaikan tagihan atas piutang BLUD. Dalam penagihan piutang yang sulit ditagih, dapat dilimpahkan penagihannya kepada kepala daerah dengan dilampiri bukti-bukti valid dan sah. Piutang dapat dihapus secara mutlak atau bersyarat oleh pejabat yang berwenang, yang nilainya ditetapkan secara berjenjang. </w:t>
      </w:r>
      <w:r w:rsidRPr="006420C9">
        <w:rPr>
          <w:rFonts w:ascii="Times New Roman" w:hAnsi="Times New Roman" w:cs="Times New Roman"/>
          <w:sz w:val="24"/>
          <w:szCs w:val="24"/>
          <w:lang w:val="fi-FI"/>
        </w:rPr>
        <w:t>Kewenangan penghapusan piutang, ditetapkan dengan peraturan kepala daerah, dengan memperhatikan ketentuan peraturan perundang-undangan.</w:t>
      </w:r>
    </w:p>
    <w:p w:rsidR="00EC6FBC" w:rsidRDefault="00EC6FBC" w:rsidP="00116863">
      <w:pPr>
        <w:pStyle w:val="ListParagraph"/>
        <w:shd w:val="clear" w:color="auto" w:fill="FFFFFF"/>
        <w:spacing w:line="360" w:lineRule="auto"/>
        <w:ind w:left="851" w:right="36" w:firstLine="283"/>
        <w:jc w:val="both"/>
        <w:rPr>
          <w:rFonts w:ascii="Times New Roman" w:hAnsi="Times New Roman" w:cs="Times New Roman"/>
          <w:sz w:val="24"/>
          <w:szCs w:val="24"/>
        </w:rPr>
      </w:pPr>
    </w:p>
    <w:p w:rsidR="00EC6FBC" w:rsidRPr="00EC6FBC" w:rsidRDefault="00EC6FBC" w:rsidP="00116863">
      <w:pPr>
        <w:pStyle w:val="ListParagraph"/>
        <w:shd w:val="clear" w:color="auto" w:fill="FFFFFF"/>
        <w:spacing w:line="360" w:lineRule="auto"/>
        <w:ind w:left="851" w:right="36" w:firstLine="283"/>
        <w:jc w:val="both"/>
        <w:rPr>
          <w:rFonts w:ascii="Times New Roman" w:hAnsi="Times New Roman" w:cs="Times New Roman"/>
          <w:b/>
          <w:sz w:val="24"/>
          <w:szCs w:val="24"/>
        </w:rPr>
      </w:pPr>
    </w:p>
    <w:p w:rsidR="00973602" w:rsidRDefault="00973602" w:rsidP="00973602">
      <w:pPr>
        <w:pStyle w:val="ListParagraph"/>
        <w:numPr>
          <w:ilvl w:val="3"/>
          <w:numId w:val="1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Utang</w:t>
      </w:r>
      <w:r w:rsidR="00D92B9F">
        <w:rPr>
          <w:rFonts w:ascii="Times New Roman" w:hAnsi="Times New Roman" w:cs="Times New Roman"/>
          <w:sz w:val="24"/>
          <w:szCs w:val="24"/>
        </w:rPr>
        <w:t xml:space="preserve"> atau Pinjaman</w:t>
      </w:r>
    </w:p>
    <w:p w:rsidR="00D92B9F" w:rsidRPr="00EC6FBC" w:rsidRDefault="00EC6FBC" w:rsidP="00EC6FBC">
      <w:pPr>
        <w:pStyle w:val="ListParagraph"/>
        <w:shd w:val="clear" w:color="auto" w:fill="FFFFFF"/>
        <w:spacing w:line="360" w:lineRule="auto"/>
        <w:ind w:left="851" w:right="36" w:firstLine="283"/>
        <w:jc w:val="both"/>
        <w:rPr>
          <w:rFonts w:ascii="Times New Roman" w:hAnsi="Times New Roman" w:cs="Times New Roman"/>
          <w:sz w:val="24"/>
          <w:szCs w:val="24"/>
        </w:rPr>
      </w:pPr>
      <w:r w:rsidRPr="006420C9">
        <w:rPr>
          <w:rFonts w:ascii="Times New Roman" w:hAnsi="Times New Roman" w:cs="Times New Roman"/>
          <w:sz w:val="24"/>
          <w:szCs w:val="24"/>
          <w:lang w:val="fi-FI"/>
        </w:rPr>
        <w:t>BLUD dapat melaku</w:t>
      </w:r>
      <w:r>
        <w:rPr>
          <w:rFonts w:ascii="Times New Roman" w:hAnsi="Times New Roman" w:cs="Times New Roman"/>
          <w:sz w:val="24"/>
          <w:szCs w:val="24"/>
          <w:lang w:val="fi-FI"/>
        </w:rPr>
        <w:t>standar</w:t>
      </w:r>
      <w:r w:rsidRPr="006420C9">
        <w:rPr>
          <w:rFonts w:ascii="Times New Roman" w:hAnsi="Times New Roman" w:cs="Times New Roman"/>
          <w:sz w:val="24"/>
          <w:szCs w:val="24"/>
          <w:lang w:val="fi-FI"/>
        </w:rPr>
        <w:t xml:space="preserve">kan </w:t>
      </w:r>
      <w:r>
        <w:rPr>
          <w:rFonts w:ascii="Times New Roman" w:hAnsi="Times New Roman" w:cs="Times New Roman"/>
          <w:sz w:val="24"/>
          <w:szCs w:val="24"/>
          <w:lang w:val="fi-FI"/>
        </w:rPr>
        <w:t xml:space="preserve">pinjaman/utang, </w:t>
      </w:r>
      <w:r w:rsidRPr="006420C9">
        <w:rPr>
          <w:rFonts w:ascii="Times New Roman" w:hAnsi="Times New Roman" w:cs="Times New Roman"/>
          <w:sz w:val="24"/>
          <w:szCs w:val="24"/>
        </w:rPr>
        <w:t>dapat berupa pinjaman/utang jangka pendek atau pinjaman/utang jangka panjang. Pinjaman dikelola dan diselesaikan secara tertib, efisien, ekonomis, tra</w:t>
      </w:r>
      <w:r>
        <w:rPr>
          <w:rFonts w:ascii="Times New Roman" w:hAnsi="Times New Roman" w:cs="Times New Roman"/>
          <w:sz w:val="24"/>
          <w:szCs w:val="24"/>
        </w:rPr>
        <w:t>nsparan, dan bertanggung jawab</w:t>
      </w:r>
      <w:r>
        <w:rPr>
          <w:rFonts w:ascii="Times New Roman" w:hAnsi="Times New Roman" w:cs="Times New Roman"/>
          <w:sz w:val="24"/>
          <w:szCs w:val="24"/>
          <w:lang w:val="en-US"/>
        </w:rPr>
        <w:t xml:space="preserve">.  </w:t>
      </w:r>
      <w:r w:rsidRPr="006420C9">
        <w:rPr>
          <w:rFonts w:ascii="Times New Roman" w:hAnsi="Times New Roman" w:cs="Times New Roman"/>
          <w:sz w:val="24"/>
          <w:szCs w:val="24"/>
          <w:lang w:val="fi-FI"/>
        </w:rPr>
        <w:t>Perikatan pinjaman dilakukan oleh pejabat yang berwenang secara berjenjang berdasar nilai pinjaman.</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fi-FI"/>
        </w:rPr>
        <w:t>Kewenangan perikatan pinjaman</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fi-FI"/>
        </w:rPr>
        <w:t xml:space="preserve">diatur </w:t>
      </w:r>
      <w:r>
        <w:rPr>
          <w:rFonts w:ascii="Times New Roman" w:hAnsi="Times New Roman" w:cs="Times New Roman"/>
          <w:sz w:val="24"/>
          <w:szCs w:val="24"/>
          <w:lang w:val="fi-FI"/>
        </w:rPr>
        <w:t>dengan peraturan kepala daerah.</w:t>
      </w:r>
    </w:p>
    <w:p w:rsidR="00366BEA" w:rsidRDefault="008A0626"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Investasi</w:t>
      </w:r>
    </w:p>
    <w:p w:rsidR="00463A51" w:rsidRPr="008A0626" w:rsidRDefault="008A0626" w:rsidP="008A0626">
      <w:pPr>
        <w:pStyle w:val="BodyTextIndent3"/>
        <w:spacing w:after="0" w:line="360" w:lineRule="auto"/>
        <w:ind w:left="426" w:firstLine="425"/>
        <w:jc w:val="both"/>
        <w:rPr>
          <w:rFonts w:ascii="Times New Roman" w:hAnsi="Times New Roman" w:cs="Times New Roman"/>
          <w:b/>
          <w:sz w:val="24"/>
          <w:szCs w:val="24"/>
        </w:rPr>
      </w:pPr>
      <w:proofErr w:type="gramStart"/>
      <w:r w:rsidRPr="006420C9">
        <w:rPr>
          <w:rFonts w:ascii="Times New Roman" w:hAnsi="Times New Roman" w:cs="Times New Roman"/>
          <w:sz w:val="24"/>
          <w:szCs w:val="24"/>
          <w:lang w:val="en-US"/>
        </w:rPr>
        <w:t>BLUD dapat melakukan investasi sepanjang memberi manfaat bagi peningkatan pendapatan dan peningkatan pelayanan kepada masyarakat serta tidak mengganggu likuiditas keuangan BLUD.</w:t>
      </w:r>
      <w:proofErr w:type="gramEnd"/>
      <w:r w:rsidRPr="006420C9">
        <w:rPr>
          <w:rFonts w:ascii="Times New Roman" w:hAnsi="Times New Roman" w:cs="Times New Roman"/>
          <w:sz w:val="24"/>
          <w:szCs w:val="24"/>
        </w:rPr>
        <w:t xml:space="preserve"> Investasi dapat  berupa investasi jangka pendek dan investasi jangka panjang. Investasi jangka pendek merupakan investasi yang dapat segera dicairkan dan dimaksudkan untuk dimilikl selama 12 (dua belas) bulan atau kurang. </w:t>
      </w:r>
      <w:proofErr w:type="gramStart"/>
      <w:r w:rsidRPr="006420C9">
        <w:rPr>
          <w:rFonts w:ascii="Times New Roman" w:hAnsi="Times New Roman" w:cs="Times New Roman"/>
          <w:sz w:val="24"/>
          <w:szCs w:val="24"/>
          <w:lang w:val="en-US"/>
        </w:rPr>
        <w:t>BLUD tidak dapat melakukan investasi jangka panjang, kecuali atas persetujuan kepala daerah.</w:t>
      </w:r>
      <w:proofErr w:type="gramEnd"/>
    </w:p>
    <w:p w:rsidR="00366BEA" w:rsidRDefault="00B62B42"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Kerjasama</w:t>
      </w:r>
    </w:p>
    <w:p w:rsidR="00B62B42" w:rsidRPr="006420C9" w:rsidRDefault="00B62B42" w:rsidP="00B62B42">
      <w:pPr>
        <w:pStyle w:val="ListParagraph"/>
        <w:shd w:val="clear" w:color="auto" w:fill="FFFFFF"/>
        <w:spacing w:line="360" w:lineRule="auto"/>
        <w:ind w:left="426" w:right="36" w:firstLine="425"/>
        <w:jc w:val="both"/>
        <w:rPr>
          <w:rFonts w:ascii="Times New Roman" w:hAnsi="Times New Roman" w:cs="Times New Roman"/>
          <w:sz w:val="24"/>
          <w:szCs w:val="24"/>
        </w:rPr>
      </w:pPr>
      <w:r w:rsidRPr="006420C9">
        <w:rPr>
          <w:rFonts w:ascii="Times New Roman" w:hAnsi="Times New Roman" w:cs="Times New Roman"/>
          <w:sz w:val="24"/>
          <w:szCs w:val="24"/>
        </w:rPr>
        <w:t>Untuk meningkatkan kualitas dan kuantitas pelayanan, BLUD dapat melakukan kerjasama dengan pihak lain. Kerjasama dilakukan berdasarkan prinsip efisiensi, efektivitas, ekonomis dan saling menguntungkan. Kerjasama dengan pihak lain antara lain:</w:t>
      </w:r>
    </w:p>
    <w:p w:rsidR="00B62B42" w:rsidRPr="006420C9" w:rsidRDefault="00B62B42" w:rsidP="00B62B42">
      <w:pPr>
        <w:pStyle w:val="ListParagraph"/>
        <w:numPr>
          <w:ilvl w:val="0"/>
          <w:numId w:val="29"/>
        </w:numPr>
        <w:shd w:val="clear" w:color="auto" w:fill="FFFFFF"/>
        <w:spacing w:line="360" w:lineRule="auto"/>
        <w:ind w:left="1134" w:right="36" w:hanging="283"/>
        <w:jc w:val="both"/>
        <w:rPr>
          <w:rFonts w:ascii="Times New Roman" w:hAnsi="Times New Roman" w:cs="Times New Roman"/>
          <w:sz w:val="24"/>
          <w:szCs w:val="24"/>
        </w:rPr>
      </w:pPr>
      <w:r w:rsidRPr="006420C9">
        <w:rPr>
          <w:rFonts w:ascii="Times New Roman" w:hAnsi="Times New Roman" w:cs="Times New Roman"/>
          <w:sz w:val="24"/>
          <w:szCs w:val="24"/>
          <w:lang w:val="fi-FI"/>
        </w:rPr>
        <w:t>kerjasama operasi;</w:t>
      </w:r>
    </w:p>
    <w:p w:rsidR="00B62B42" w:rsidRPr="006420C9" w:rsidRDefault="00B62B42" w:rsidP="00B62B42">
      <w:pPr>
        <w:pStyle w:val="ListParagraph"/>
        <w:numPr>
          <w:ilvl w:val="0"/>
          <w:numId w:val="29"/>
        </w:numPr>
        <w:shd w:val="clear" w:color="auto" w:fill="FFFFFF"/>
        <w:spacing w:line="360" w:lineRule="auto"/>
        <w:ind w:left="1134" w:right="36" w:hanging="283"/>
        <w:jc w:val="both"/>
        <w:rPr>
          <w:rFonts w:ascii="Times New Roman" w:hAnsi="Times New Roman" w:cs="Times New Roman"/>
          <w:sz w:val="24"/>
          <w:szCs w:val="24"/>
        </w:rPr>
      </w:pPr>
      <w:r w:rsidRPr="006420C9">
        <w:rPr>
          <w:rFonts w:ascii="Times New Roman" w:hAnsi="Times New Roman" w:cs="Times New Roman"/>
          <w:sz w:val="24"/>
          <w:szCs w:val="24"/>
          <w:lang w:val="fi-FI"/>
        </w:rPr>
        <w:t>sewa menyewa;</w:t>
      </w:r>
    </w:p>
    <w:p w:rsidR="00B62B42" w:rsidRPr="00B62B42" w:rsidRDefault="00B62B42" w:rsidP="00B62B42">
      <w:pPr>
        <w:pStyle w:val="ListParagraph"/>
        <w:numPr>
          <w:ilvl w:val="0"/>
          <w:numId w:val="29"/>
        </w:numPr>
        <w:shd w:val="clear" w:color="auto" w:fill="FFFFFF"/>
        <w:spacing w:line="360" w:lineRule="auto"/>
        <w:ind w:left="1134" w:right="36" w:hanging="283"/>
        <w:jc w:val="both"/>
        <w:rPr>
          <w:rFonts w:ascii="Times New Roman" w:hAnsi="Times New Roman" w:cs="Times New Roman"/>
          <w:sz w:val="24"/>
          <w:szCs w:val="24"/>
        </w:rPr>
      </w:pPr>
      <w:r w:rsidRPr="006420C9">
        <w:rPr>
          <w:rFonts w:ascii="Times New Roman" w:hAnsi="Times New Roman" w:cs="Times New Roman"/>
          <w:sz w:val="24"/>
          <w:szCs w:val="24"/>
          <w:lang w:val="fi-FI"/>
        </w:rPr>
        <w:t>usaha lainnya yang menunjang tugas dan fungsi BLUD.</w:t>
      </w:r>
    </w:p>
    <w:p w:rsidR="00366BEA" w:rsidRDefault="00000E3B"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Pengadaan Barang dan/atau Jasa</w:t>
      </w:r>
    </w:p>
    <w:p w:rsidR="00000E3B" w:rsidRDefault="00000E3B" w:rsidP="00000E3B">
      <w:pPr>
        <w:pStyle w:val="ListParagraph"/>
        <w:spacing w:after="0" w:line="360" w:lineRule="auto"/>
        <w:ind w:left="426" w:firstLine="425"/>
        <w:jc w:val="both"/>
        <w:rPr>
          <w:rFonts w:ascii="Times New Roman" w:hAnsi="Times New Roman" w:cs="Times New Roman"/>
          <w:sz w:val="24"/>
          <w:szCs w:val="24"/>
        </w:rPr>
      </w:pPr>
      <w:r w:rsidRPr="006420C9">
        <w:rPr>
          <w:rFonts w:ascii="Times New Roman" w:hAnsi="Times New Roman" w:cs="Times New Roman"/>
          <w:sz w:val="24"/>
          <w:szCs w:val="24"/>
          <w:lang w:val="it-IT"/>
        </w:rPr>
        <w:t>Pengadaan barang dan/atau jasa pada BLUD dilaksanakan berdasarkan ketentuan yang berlaku bagi pengadaan barang/jasa pemerintah.</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it-IT"/>
        </w:rPr>
        <w:t>Pengadaan barang dan/atau jasa dilakukan berdasarkan prinsip efisien, efektif, transparan, bersaing, adil/tidak diskriminatif, akuntabel dan praktek bisnis yang sehat.</w:t>
      </w:r>
      <w:r w:rsidRPr="006420C9">
        <w:rPr>
          <w:rFonts w:ascii="Times New Roman" w:hAnsi="Times New Roman" w:cs="Times New Roman"/>
          <w:sz w:val="24"/>
          <w:szCs w:val="24"/>
        </w:rPr>
        <w:t xml:space="preserve"> </w:t>
      </w:r>
      <w:r w:rsidRPr="006420C9">
        <w:rPr>
          <w:rFonts w:ascii="Times New Roman" w:hAnsi="Times New Roman" w:cs="Times New Roman"/>
          <w:sz w:val="24"/>
          <w:szCs w:val="24"/>
          <w:lang w:val="fi-FI"/>
        </w:rPr>
        <w:t xml:space="preserve">Ketentuan pengadaan barang dan/atau jasa yang ditetapkan pemimpin BLUD harus dapat menjamin ketersediaan barang dan/atau jasa yang lebih bermutu, </w:t>
      </w:r>
      <w:r w:rsidRPr="006420C9">
        <w:rPr>
          <w:rFonts w:ascii="Times New Roman" w:hAnsi="Times New Roman" w:cs="Times New Roman"/>
          <w:sz w:val="24"/>
          <w:szCs w:val="24"/>
        </w:rPr>
        <w:t>l</w:t>
      </w:r>
      <w:r w:rsidRPr="006420C9">
        <w:rPr>
          <w:rFonts w:ascii="Times New Roman" w:hAnsi="Times New Roman" w:cs="Times New Roman"/>
          <w:sz w:val="24"/>
          <w:szCs w:val="24"/>
          <w:lang w:val="fi-FI"/>
        </w:rPr>
        <w:t xml:space="preserve">ebih murah, proses pengadaan yang sederhana dan cepat </w:t>
      </w:r>
      <w:r w:rsidRPr="006420C9">
        <w:rPr>
          <w:rFonts w:ascii="Times New Roman" w:hAnsi="Times New Roman" w:cs="Times New Roman"/>
          <w:sz w:val="24"/>
          <w:szCs w:val="24"/>
          <w:lang w:val="fi-FI"/>
        </w:rPr>
        <w:lastRenderedPageBreak/>
        <w:t>serta mudah menyesuaikan dengan kebutuhan untuk mendukung kelancaran pelayanan BLUD.</w:t>
      </w:r>
      <w:r w:rsidRPr="006420C9">
        <w:rPr>
          <w:rFonts w:ascii="Times New Roman" w:hAnsi="Times New Roman" w:cs="Times New Roman"/>
          <w:sz w:val="24"/>
          <w:szCs w:val="24"/>
        </w:rPr>
        <w:t xml:space="preserve"> </w:t>
      </w:r>
    </w:p>
    <w:p w:rsidR="00366BEA" w:rsidRDefault="00545B05"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Pengelolaan Barang</w:t>
      </w:r>
    </w:p>
    <w:p w:rsidR="00545B05" w:rsidRPr="00545B05" w:rsidRDefault="00545B05" w:rsidP="00545B05">
      <w:pPr>
        <w:pStyle w:val="ListParagraph"/>
        <w:spacing w:after="0" w:line="360" w:lineRule="auto"/>
        <w:ind w:left="426" w:firstLine="425"/>
        <w:jc w:val="both"/>
        <w:rPr>
          <w:rFonts w:ascii="Times New Roman" w:hAnsi="Times New Roman" w:cs="Times New Roman"/>
          <w:sz w:val="24"/>
          <w:szCs w:val="24"/>
        </w:rPr>
      </w:pPr>
      <w:r w:rsidRPr="00545B05">
        <w:rPr>
          <w:rFonts w:ascii="Times New Roman" w:hAnsi="Times New Roman" w:cs="Times New Roman"/>
          <w:sz w:val="24"/>
          <w:szCs w:val="24"/>
        </w:rPr>
        <w:t>Barang inventaris milik BLUD dapat dihapus dan/atau dialihkan kepada pihak lain atas dasar pertimbangan ekonomis dengan cara dijual, ditukar dan/atau dihibahkan. Barang inventaris, merupakan barang pakai habis, barang untuk diolah atau dijual, barang lainnya yang tidak memenuhi persyaratan sebagai aset tetap. Hasil penjualan barang inventaris sebagai akibat dari pengalihan merupakan pendapatan BLUD. Hasil penjualan barang inventaris dituangkan secara memad</w:t>
      </w:r>
      <w:r>
        <w:rPr>
          <w:rFonts w:ascii="Times New Roman" w:hAnsi="Times New Roman" w:cs="Times New Roman"/>
          <w:sz w:val="24"/>
          <w:szCs w:val="24"/>
        </w:rPr>
        <w:t>ai dalam laporan keuangan BLUD.</w:t>
      </w:r>
    </w:p>
    <w:p w:rsidR="00000E3B" w:rsidRPr="00EC6FBC" w:rsidRDefault="00545B05" w:rsidP="00EC6FBC">
      <w:pPr>
        <w:pStyle w:val="ListParagraph"/>
        <w:spacing w:after="0" w:line="360" w:lineRule="auto"/>
        <w:ind w:left="426" w:firstLine="425"/>
        <w:jc w:val="both"/>
        <w:rPr>
          <w:rFonts w:ascii="Times New Roman" w:hAnsi="Times New Roman" w:cs="Times New Roman"/>
          <w:sz w:val="24"/>
          <w:szCs w:val="24"/>
        </w:rPr>
      </w:pPr>
      <w:r w:rsidRPr="00545B05">
        <w:rPr>
          <w:rFonts w:ascii="Times New Roman" w:hAnsi="Times New Roman" w:cs="Times New Roman"/>
          <w:sz w:val="24"/>
          <w:szCs w:val="24"/>
        </w:rPr>
        <w:t xml:space="preserve">BLUD tidak boleh mengalihkan dan/atau menghapus aset tetap, kecuali atas persetujuan pejabat yang berwenang. Aset tetap merupakan aset berwujud yang mempunyai masa manfaat lebih dari 12 (dua belas) bulan untuk digunakan dalam kegiatan BLUD atau dimanfaatkan oleh masyarakat umum. Kewenangan pengalihan dan/atau penghapusan aset tetap diselenggarakan berdasarkan jenjang nilai dan jenis barang sesuai dengan ketentuan peraturan perundang-undangan. </w:t>
      </w:r>
    </w:p>
    <w:p w:rsidR="00366BEA" w:rsidRDefault="00B9292E"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Surplus dan Defisit Anggaran</w:t>
      </w:r>
    </w:p>
    <w:p w:rsidR="00B9292E" w:rsidRPr="00B9292E" w:rsidRDefault="00B9292E" w:rsidP="00B9292E">
      <w:pPr>
        <w:pStyle w:val="ListParagraph"/>
        <w:spacing w:after="0" w:line="360" w:lineRule="auto"/>
        <w:ind w:left="426" w:firstLine="425"/>
        <w:jc w:val="both"/>
        <w:rPr>
          <w:rFonts w:ascii="Times New Roman" w:hAnsi="Times New Roman" w:cs="Times New Roman"/>
          <w:sz w:val="24"/>
          <w:szCs w:val="24"/>
        </w:rPr>
      </w:pPr>
      <w:r w:rsidRPr="00B9292E">
        <w:rPr>
          <w:rFonts w:ascii="Times New Roman" w:hAnsi="Times New Roman" w:cs="Times New Roman"/>
          <w:sz w:val="24"/>
          <w:szCs w:val="24"/>
        </w:rPr>
        <w:t xml:space="preserve">Surplus anggaran BLUD merupakan selisih lebih antara realisasi pendapatan dan realisasi biaya BLUD pada satu tahun anggaran. Surplus anggaran BLUD dapat digunakan dalam tahun anggaran berikutnya kecuali atas permintaan kepala daerah disetorkan sebagian atau seluruhnya ke kas daerah dengan mempertimbangkan posisi likuiditas BLUD. </w:t>
      </w:r>
    </w:p>
    <w:p w:rsidR="00B9292E" w:rsidRDefault="00B9292E" w:rsidP="00B9292E">
      <w:pPr>
        <w:pStyle w:val="ListParagraph"/>
        <w:spacing w:after="0" w:line="360" w:lineRule="auto"/>
        <w:ind w:left="426" w:firstLine="425"/>
        <w:jc w:val="both"/>
        <w:rPr>
          <w:rFonts w:ascii="Times New Roman" w:hAnsi="Times New Roman" w:cs="Times New Roman"/>
          <w:sz w:val="24"/>
          <w:szCs w:val="24"/>
        </w:rPr>
      </w:pPr>
      <w:r w:rsidRPr="00B9292E">
        <w:rPr>
          <w:rFonts w:ascii="Times New Roman" w:hAnsi="Times New Roman" w:cs="Times New Roman"/>
          <w:sz w:val="24"/>
          <w:szCs w:val="24"/>
        </w:rPr>
        <w:t>Defisit anggaran BLUD merupakan selisih kurang antara realisasi pendapatan dengan realisasi biaya BLUD pada satu tahun anggaran. Defisit anggaran BLUD dapat diajukan usulan pembiayaannya pada tahun anggaran berikutnya kepada PPKD.</w:t>
      </w:r>
    </w:p>
    <w:p w:rsidR="00366BEA" w:rsidRDefault="00B9292E"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BEA">
        <w:rPr>
          <w:rFonts w:ascii="Times New Roman" w:hAnsi="Times New Roman" w:cs="Times New Roman"/>
          <w:sz w:val="24"/>
          <w:szCs w:val="24"/>
        </w:rPr>
        <w:t>Penyelesaiaan Kerugian</w:t>
      </w:r>
    </w:p>
    <w:p w:rsidR="00B9292E" w:rsidRDefault="00B9292E" w:rsidP="00B9292E">
      <w:pPr>
        <w:pStyle w:val="ListParagraph"/>
        <w:shd w:val="clear" w:color="auto" w:fill="FFFFFF"/>
        <w:spacing w:before="120" w:line="360" w:lineRule="auto"/>
        <w:ind w:left="426" w:firstLine="425"/>
        <w:jc w:val="both"/>
        <w:rPr>
          <w:rFonts w:ascii="Times New Roman" w:hAnsi="Times New Roman" w:cs="Times New Roman"/>
          <w:sz w:val="24"/>
          <w:szCs w:val="24"/>
        </w:rPr>
      </w:pPr>
      <w:r w:rsidRPr="006420C9">
        <w:rPr>
          <w:rFonts w:ascii="Times New Roman" w:hAnsi="Times New Roman" w:cs="Times New Roman"/>
          <w:sz w:val="24"/>
          <w:szCs w:val="24"/>
          <w:lang w:val="fi-FI"/>
        </w:rPr>
        <w:t>Kerugian pada BLUD yang disebabkan oleh tindakan melanggar hukum atau kelalaian seseorang, diselesaikan sesuai dengan ketentuan peraturan perundang-undangan mengenai penyelesaian kerugian daerah.</w:t>
      </w:r>
    </w:p>
    <w:p w:rsidR="00EC6FBC" w:rsidRPr="00EC6FBC" w:rsidRDefault="00EC6FBC" w:rsidP="00B9292E">
      <w:pPr>
        <w:pStyle w:val="ListParagraph"/>
        <w:shd w:val="clear" w:color="auto" w:fill="FFFFFF"/>
        <w:spacing w:before="120" w:line="360" w:lineRule="auto"/>
        <w:ind w:left="426" w:firstLine="425"/>
        <w:jc w:val="both"/>
        <w:rPr>
          <w:rFonts w:ascii="Times New Roman" w:hAnsi="Times New Roman" w:cs="Times New Roman"/>
          <w:sz w:val="24"/>
          <w:szCs w:val="24"/>
        </w:rPr>
      </w:pPr>
    </w:p>
    <w:p w:rsidR="00366BEA" w:rsidRDefault="004E75F8" w:rsidP="00366BEA">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6BEA">
        <w:rPr>
          <w:rFonts w:ascii="Times New Roman" w:hAnsi="Times New Roman" w:cs="Times New Roman"/>
          <w:sz w:val="24"/>
          <w:szCs w:val="24"/>
        </w:rPr>
        <w:t>Penatausahaan</w:t>
      </w:r>
    </w:p>
    <w:p w:rsidR="004E75F8" w:rsidRPr="006420C9" w:rsidRDefault="004E75F8" w:rsidP="004E75F8">
      <w:pPr>
        <w:pStyle w:val="ListParagraph"/>
        <w:shd w:val="clear" w:color="auto" w:fill="FFFFFF"/>
        <w:spacing w:line="360" w:lineRule="auto"/>
        <w:ind w:left="426" w:right="36" w:firstLine="425"/>
        <w:jc w:val="both"/>
        <w:rPr>
          <w:rFonts w:ascii="Times New Roman" w:hAnsi="Times New Roman" w:cs="Times New Roman"/>
          <w:sz w:val="24"/>
          <w:szCs w:val="24"/>
        </w:rPr>
      </w:pPr>
      <w:r w:rsidRPr="006420C9">
        <w:rPr>
          <w:rFonts w:ascii="Times New Roman" w:hAnsi="Times New Roman" w:cs="Times New Roman"/>
          <w:sz w:val="24"/>
          <w:szCs w:val="24"/>
        </w:rPr>
        <w:t xml:space="preserve">Penatausahaan BLUD sebagaimana dimaksud dalam </w:t>
      </w:r>
      <w:r w:rsidR="00345947">
        <w:rPr>
          <w:rFonts w:ascii="Times New Roman" w:hAnsi="Times New Roman" w:cs="Times New Roman"/>
          <w:sz w:val="24"/>
          <w:szCs w:val="24"/>
        </w:rPr>
        <w:t>Pasal</w:t>
      </w:r>
      <w:r w:rsidRPr="006420C9">
        <w:rPr>
          <w:rFonts w:ascii="Times New Roman" w:hAnsi="Times New Roman" w:cs="Times New Roman"/>
          <w:sz w:val="24"/>
          <w:szCs w:val="24"/>
        </w:rPr>
        <w:t xml:space="preserve"> 112 didasarkan pada prinsip pengelolaan keuangan bisnis yang sehat. Penatausahaan BLUD dilakukan secara tertib, efektif, efisien, transparan, dan dapat dipertanggungjawabkan. </w:t>
      </w:r>
      <w:r w:rsidRPr="006420C9">
        <w:rPr>
          <w:rFonts w:ascii="Times New Roman" w:hAnsi="Times New Roman" w:cs="Times New Roman"/>
          <w:sz w:val="24"/>
          <w:szCs w:val="24"/>
          <w:lang w:val="fi-FI"/>
        </w:rPr>
        <w:t>Penatausahaan keuangan BLUD paling sedikit memuat:</w:t>
      </w:r>
    </w:p>
    <w:p w:rsidR="004E75F8" w:rsidRPr="006420C9" w:rsidRDefault="004E75F8" w:rsidP="004E75F8">
      <w:pPr>
        <w:pStyle w:val="ListParagraph"/>
        <w:numPr>
          <w:ilvl w:val="0"/>
          <w:numId w:val="30"/>
        </w:numPr>
        <w:shd w:val="clear" w:color="auto" w:fill="FFFFFF"/>
        <w:spacing w:line="360" w:lineRule="auto"/>
        <w:ind w:left="1134" w:right="36"/>
        <w:jc w:val="both"/>
        <w:rPr>
          <w:rFonts w:ascii="Times New Roman" w:hAnsi="Times New Roman" w:cs="Times New Roman"/>
          <w:sz w:val="24"/>
          <w:szCs w:val="24"/>
        </w:rPr>
      </w:pPr>
      <w:r w:rsidRPr="006420C9">
        <w:rPr>
          <w:rFonts w:ascii="Times New Roman" w:hAnsi="Times New Roman" w:cs="Times New Roman"/>
          <w:sz w:val="24"/>
          <w:szCs w:val="24"/>
          <w:lang w:val="it-IT"/>
        </w:rPr>
        <w:t>pendapatan/biaya;</w:t>
      </w:r>
    </w:p>
    <w:p w:rsidR="004E75F8" w:rsidRPr="006420C9" w:rsidRDefault="004E75F8" w:rsidP="004E75F8">
      <w:pPr>
        <w:pStyle w:val="ListParagraph"/>
        <w:numPr>
          <w:ilvl w:val="0"/>
          <w:numId w:val="30"/>
        </w:numPr>
        <w:shd w:val="clear" w:color="auto" w:fill="FFFFFF"/>
        <w:spacing w:line="360" w:lineRule="auto"/>
        <w:ind w:left="1134" w:right="36"/>
        <w:jc w:val="both"/>
        <w:rPr>
          <w:rFonts w:ascii="Times New Roman" w:hAnsi="Times New Roman" w:cs="Times New Roman"/>
          <w:sz w:val="24"/>
          <w:szCs w:val="24"/>
        </w:rPr>
      </w:pPr>
      <w:r w:rsidRPr="006420C9">
        <w:rPr>
          <w:rFonts w:ascii="Times New Roman" w:hAnsi="Times New Roman" w:cs="Times New Roman"/>
          <w:sz w:val="24"/>
          <w:szCs w:val="24"/>
          <w:lang w:val="it-IT"/>
        </w:rPr>
        <w:t>penerimaan/pengeluaran;</w:t>
      </w:r>
    </w:p>
    <w:p w:rsidR="004E75F8" w:rsidRPr="006420C9" w:rsidRDefault="004E75F8" w:rsidP="004E75F8">
      <w:pPr>
        <w:pStyle w:val="ListParagraph"/>
        <w:numPr>
          <w:ilvl w:val="0"/>
          <w:numId w:val="30"/>
        </w:numPr>
        <w:shd w:val="clear" w:color="auto" w:fill="FFFFFF"/>
        <w:spacing w:line="360" w:lineRule="auto"/>
        <w:ind w:left="1134" w:right="36"/>
        <w:jc w:val="both"/>
        <w:rPr>
          <w:rFonts w:ascii="Times New Roman" w:hAnsi="Times New Roman" w:cs="Times New Roman"/>
          <w:sz w:val="24"/>
          <w:szCs w:val="24"/>
        </w:rPr>
      </w:pPr>
      <w:r w:rsidRPr="006420C9">
        <w:rPr>
          <w:rFonts w:ascii="Times New Roman" w:hAnsi="Times New Roman" w:cs="Times New Roman"/>
          <w:sz w:val="24"/>
          <w:szCs w:val="24"/>
          <w:lang w:val="it-IT"/>
        </w:rPr>
        <w:t>utang/piutang;</w:t>
      </w:r>
    </w:p>
    <w:p w:rsidR="004E75F8" w:rsidRPr="006420C9" w:rsidRDefault="004E75F8" w:rsidP="004E75F8">
      <w:pPr>
        <w:pStyle w:val="ListParagraph"/>
        <w:numPr>
          <w:ilvl w:val="0"/>
          <w:numId w:val="30"/>
        </w:numPr>
        <w:shd w:val="clear" w:color="auto" w:fill="FFFFFF"/>
        <w:spacing w:line="360" w:lineRule="auto"/>
        <w:ind w:left="1134" w:right="36"/>
        <w:jc w:val="both"/>
        <w:rPr>
          <w:rFonts w:ascii="Times New Roman" w:hAnsi="Times New Roman" w:cs="Times New Roman"/>
          <w:sz w:val="24"/>
          <w:szCs w:val="24"/>
        </w:rPr>
      </w:pPr>
      <w:r w:rsidRPr="006420C9">
        <w:rPr>
          <w:rFonts w:ascii="Times New Roman" w:hAnsi="Times New Roman" w:cs="Times New Roman"/>
          <w:sz w:val="24"/>
          <w:szCs w:val="24"/>
          <w:lang w:val="fi-FI"/>
        </w:rPr>
        <w:t>persediaan, aset tetap dan investasi; dan</w:t>
      </w:r>
    </w:p>
    <w:p w:rsidR="004E75F8" w:rsidRPr="006420C9" w:rsidRDefault="004E75F8" w:rsidP="00EC6FBC">
      <w:pPr>
        <w:pStyle w:val="ListParagraph"/>
        <w:numPr>
          <w:ilvl w:val="0"/>
          <w:numId w:val="30"/>
        </w:numPr>
        <w:shd w:val="clear" w:color="auto" w:fill="FFFFFF"/>
        <w:spacing w:after="0" w:line="360" w:lineRule="auto"/>
        <w:ind w:left="1134" w:right="36"/>
        <w:jc w:val="both"/>
        <w:rPr>
          <w:rFonts w:ascii="Times New Roman" w:hAnsi="Times New Roman" w:cs="Times New Roman"/>
          <w:sz w:val="24"/>
          <w:szCs w:val="24"/>
        </w:rPr>
      </w:pPr>
      <w:r w:rsidRPr="006420C9">
        <w:rPr>
          <w:rFonts w:ascii="Times New Roman" w:hAnsi="Times New Roman" w:cs="Times New Roman"/>
          <w:sz w:val="24"/>
          <w:szCs w:val="24"/>
        </w:rPr>
        <w:t>ekuitas dana.</w:t>
      </w:r>
    </w:p>
    <w:p w:rsidR="00B9292E" w:rsidRPr="004E75F8" w:rsidRDefault="004E75F8" w:rsidP="00DE5ABD">
      <w:pPr>
        <w:shd w:val="clear" w:color="auto" w:fill="FFFFFF"/>
        <w:spacing w:after="0" w:line="360" w:lineRule="auto"/>
        <w:ind w:left="426" w:right="36" w:firstLine="425"/>
        <w:jc w:val="both"/>
        <w:rPr>
          <w:rFonts w:ascii="Times New Roman" w:hAnsi="Times New Roman" w:cs="Times New Roman"/>
          <w:sz w:val="24"/>
          <w:szCs w:val="24"/>
        </w:rPr>
      </w:pPr>
      <w:r w:rsidRPr="006420C9">
        <w:rPr>
          <w:rFonts w:ascii="Times New Roman" w:hAnsi="Times New Roman" w:cs="Times New Roman"/>
          <w:sz w:val="24"/>
          <w:szCs w:val="24"/>
        </w:rPr>
        <w:t>Kebijakan penatausahaan keuangan BLUD ditetapkan oleh pemimpin BLUD yang disampaikan kepada PPKD.</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Akuntansi, Pelaporan, dan Pertanggungjawaban</w:t>
      </w:r>
    </w:p>
    <w:p w:rsidR="00DE5ABD" w:rsidRDefault="00710BD4" w:rsidP="00710BD4">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Akuntansi</w:t>
      </w:r>
    </w:p>
    <w:p w:rsidR="00710BD4" w:rsidRPr="00710BD4" w:rsidRDefault="00710BD4" w:rsidP="00710BD4">
      <w:pPr>
        <w:pStyle w:val="ListParagraph"/>
        <w:spacing w:line="360" w:lineRule="auto"/>
        <w:ind w:left="426" w:firstLine="360"/>
        <w:jc w:val="both"/>
        <w:rPr>
          <w:rFonts w:ascii="Times New Roman" w:hAnsi="Times New Roman" w:cs="Times New Roman"/>
          <w:b/>
          <w:sz w:val="24"/>
          <w:szCs w:val="24"/>
        </w:rPr>
      </w:pPr>
      <w:proofErr w:type="gramStart"/>
      <w:r w:rsidRPr="006420C9">
        <w:rPr>
          <w:rFonts w:ascii="Times New Roman" w:hAnsi="Times New Roman" w:cs="Times New Roman"/>
          <w:sz w:val="24"/>
          <w:szCs w:val="24"/>
          <w:lang w:val="en-US"/>
        </w:rPr>
        <w:t>BLUD menyelenggarakan akuntansi dan laporan keuangan sesuai dengan standar akuntansi keuangan yang diterbitkan oleh asosiasi profesi akuntansi Indonesia untuk manajemen bisnis yang sehat dan ditetapkan oleh kepala daerah dengan peraturan kepala daerah.</w:t>
      </w:r>
      <w:proofErr w:type="gramEnd"/>
      <w:r w:rsidRPr="006420C9">
        <w:rPr>
          <w:rFonts w:ascii="Times New Roman" w:hAnsi="Times New Roman" w:cs="Times New Roman"/>
          <w:sz w:val="24"/>
          <w:szCs w:val="24"/>
          <w:lang w:val="en-US"/>
        </w:rPr>
        <w:t xml:space="preserve"> Kebijakan akuntansi BLUD digunakan sebagai dasar dalam pengakuan, pengukuran, penyajian dan pengungkapan aset, kewajiban, ekuitas </w:t>
      </w:r>
      <w:proofErr w:type="gramStart"/>
      <w:r w:rsidRPr="006420C9">
        <w:rPr>
          <w:rFonts w:ascii="Times New Roman" w:hAnsi="Times New Roman" w:cs="Times New Roman"/>
          <w:sz w:val="24"/>
          <w:szCs w:val="24"/>
          <w:lang w:val="en-US"/>
        </w:rPr>
        <w:t>dana</w:t>
      </w:r>
      <w:proofErr w:type="gramEnd"/>
      <w:r w:rsidRPr="006420C9">
        <w:rPr>
          <w:rFonts w:ascii="Times New Roman" w:hAnsi="Times New Roman" w:cs="Times New Roman"/>
          <w:sz w:val="24"/>
          <w:szCs w:val="24"/>
          <w:lang w:val="en-US"/>
        </w:rPr>
        <w:t xml:space="preserve">, pendapatan dan biaya.  Hal tersebut diatas tercantum dalam </w:t>
      </w:r>
      <w:proofErr w:type="gramStart"/>
      <w:r w:rsidR="00EC6FBC">
        <w:rPr>
          <w:rFonts w:ascii="Times New Roman" w:hAnsi="Times New Roman" w:cs="Times New Roman"/>
          <w:sz w:val="24"/>
          <w:szCs w:val="24"/>
        </w:rPr>
        <w:t>Permendagri</w:t>
      </w:r>
      <w:r w:rsidRPr="006420C9">
        <w:rPr>
          <w:rFonts w:ascii="Times New Roman" w:hAnsi="Times New Roman" w:cs="Times New Roman"/>
          <w:sz w:val="24"/>
          <w:szCs w:val="24"/>
          <w:lang w:val="en-US"/>
        </w:rPr>
        <w:t xml:space="preserve">  N</w:t>
      </w:r>
      <w:r w:rsidR="00EC6FBC">
        <w:rPr>
          <w:rFonts w:ascii="Times New Roman" w:hAnsi="Times New Roman" w:cs="Times New Roman"/>
          <w:sz w:val="24"/>
          <w:szCs w:val="24"/>
        </w:rPr>
        <w:t>o</w:t>
      </w:r>
      <w:proofErr w:type="gramEnd"/>
      <w:r w:rsidRPr="006420C9">
        <w:rPr>
          <w:rFonts w:ascii="Times New Roman" w:hAnsi="Times New Roman" w:cs="Times New Roman"/>
          <w:sz w:val="24"/>
          <w:szCs w:val="24"/>
          <w:lang w:val="en-US"/>
        </w:rPr>
        <w:t xml:space="preserve"> 61 </w:t>
      </w:r>
      <w:r w:rsidR="00EC6FBC">
        <w:rPr>
          <w:rFonts w:ascii="Times New Roman" w:hAnsi="Times New Roman" w:cs="Times New Roman"/>
          <w:sz w:val="24"/>
          <w:szCs w:val="24"/>
        </w:rPr>
        <w:t>tahun</w:t>
      </w:r>
      <w:r w:rsidRPr="006420C9">
        <w:rPr>
          <w:rFonts w:ascii="Times New Roman" w:hAnsi="Times New Roman" w:cs="Times New Roman"/>
          <w:sz w:val="24"/>
          <w:szCs w:val="24"/>
          <w:lang w:val="en-US"/>
        </w:rPr>
        <w:t xml:space="preserve"> 2007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115 hingga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117.</w:t>
      </w:r>
    </w:p>
    <w:p w:rsidR="00710BD4" w:rsidRDefault="00710BD4" w:rsidP="00710BD4">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Pelaporan dan Pertanggungjawaban</w:t>
      </w:r>
    </w:p>
    <w:p w:rsidR="00710BD4" w:rsidRPr="006420C9" w:rsidRDefault="00710BD4" w:rsidP="00710BD4">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6420C9">
        <w:rPr>
          <w:rFonts w:ascii="Times New Roman" w:hAnsi="Times New Roman" w:cs="Times New Roman"/>
          <w:sz w:val="24"/>
          <w:szCs w:val="24"/>
          <w:lang w:val="en-US"/>
        </w:rPr>
        <w:t xml:space="preserve">Laporan keuangan BLUD  diatur dalam </w:t>
      </w:r>
      <w:r w:rsidR="00EC6FBC">
        <w:rPr>
          <w:rFonts w:ascii="Times New Roman" w:hAnsi="Times New Roman" w:cs="Times New Roman"/>
          <w:sz w:val="24"/>
          <w:szCs w:val="24"/>
        </w:rPr>
        <w:t>Permendagri</w:t>
      </w:r>
      <w:r w:rsidRPr="006420C9">
        <w:rPr>
          <w:rFonts w:ascii="Times New Roman" w:hAnsi="Times New Roman" w:cs="Times New Roman"/>
          <w:sz w:val="24"/>
          <w:szCs w:val="24"/>
          <w:lang w:val="en-US"/>
        </w:rPr>
        <w:t xml:space="preserve"> 61 </w:t>
      </w:r>
      <w:r w:rsidR="00EC6FBC">
        <w:rPr>
          <w:rFonts w:ascii="Times New Roman" w:hAnsi="Times New Roman" w:cs="Times New Roman"/>
          <w:sz w:val="24"/>
          <w:szCs w:val="24"/>
        </w:rPr>
        <w:t>tahun</w:t>
      </w:r>
      <w:r w:rsidRPr="006420C9">
        <w:rPr>
          <w:rFonts w:ascii="Times New Roman" w:hAnsi="Times New Roman" w:cs="Times New Roman"/>
          <w:sz w:val="24"/>
          <w:szCs w:val="24"/>
          <w:lang w:val="en-US"/>
        </w:rPr>
        <w:t xml:space="preserve"> 2007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118 hingga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121, dimana yang dijabarkan dalam </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w:t>
      </w:r>
      <w:r w:rsidR="00345947">
        <w:rPr>
          <w:rFonts w:ascii="Times New Roman" w:hAnsi="Times New Roman" w:cs="Times New Roman"/>
          <w:sz w:val="24"/>
          <w:szCs w:val="24"/>
          <w:lang w:val="en-US"/>
        </w:rPr>
        <w:t>Pasal</w:t>
      </w:r>
      <w:r w:rsidRPr="006420C9">
        <w:rPr>
          <w:rFonts w:ascii="Times New Roman" w:hAnsi="Times New Roman" w:cs="Times New Roman"/>
          <w:sz w:val="24"/>
          <w:szCs w:val="24"/>
          <w:lang w:val="en-US"/>
        </w:rPr>
        <w:t xml:space="preserve"> tersebut mencakup isi laporan keuangan BLUD yang terdiri dari: </w:t>
      </w:r>
    </w:p>
    <w:p w:rsidR="00710BD4" w:rsidRPr="006420C9" w:rsidRDefault="00710BD4" w:rsidP="00710BD4">
      <w:pPr>
        <w:pStyle w:val="ListParagraph"/>
        <w:numPr>
          <w:ilvl w:val="0"/>
          <w:numId w:val="32"/>
        </w:numPr>
        <w:spacing w:line="360" w:lineRule="auto"/>
        <w:ind w:left="1134"/>
        <w:jc w:val="both"/>
        <w:rPr>
          <w:rFonts w:ascii="Times New Roman" w:hAnsi="Times New Roman" w:cs="Times New Roman"/>
          <w:sz w:val="24"/>
          <w:szCs w:val="24"/>
        </w:rPr>
      </w:pPr>
      <w:r w:rsidRPr="006420C9">
        <w:rPr>
          <w:rFonts w:ascii="Times New Roman" w:hAnsi="Times New Roman" w:cs="Times New Roman"/>
          <w:sz w:val="24"/>
          <w:szCs w:val="24"/>
          <w:lang w:val="en-US"/>
        </w:rPr>
        <w:t xml:space="preserve">Neraca yang menggambarkan posisi keuangan mengenai aset, kewajiban, dan ekuitas </w:t>
      </w:r>
    </w:p>
    <w:p w:rsidR="00710BD4" w:rsidRPr="006420C9" w:rsidRDefault="00710BD4" w:rsidP="00710BD4">
      <w:pPr>
        <w:pStyle w:val="ListParagraph"/>
        <w:numPr>
          <w:ilvl w:val="0"/>
          <w:numId w:val="32"/>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Dana pada tanggal tertentu; </w:t>
      </w:r>
    </w:p>
    <w:p w:rsidR="00710BD4" w:rsidRPr="006420C9" w:rsidRDefault="00710BD4" w:rsidP="00710BD4">
      <w:pPr>
        <w:pStyle w:val="ListParagraph"/>
        <w:numPr>
          <w:ilvl w:val="0"/>
          <w:numId w:val="32"/>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Laporan operasional yang berisi informasi jumlah pendapatan dan biaya blud selama satu periode; </w:t>
      </w:r>
    </w:p>
    <w:p w:rsidR="00710BD4" w:rsidRPr="006420C9" w:rsidRDefault="00710BD4" w:rsidP="00710BD4">
      <w:pPr>
        <w:pStyle w:val="ListParagraph"/>
        <w:numPr>
          <w:ilvl w:val="0"/>
          <w:numId w:val="32"/>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lastRenderedPageBreak/>
        <w:t xml:space="preserve">Laporan arus kas yang menyajikan informasi kas berkaitan dengan aktivitas operasional, investasi, dan aktivitas pendanaan dan/atau pembiayaan yang menggambarkan saldo awal, penerimaan, pengeluaran dan saldo akhir kas selama periode tertentu; dan </w:t>
      </w:r>
    </w:p>
    <w:p w:rsidR="00710BD4" w:rsidRPr="006420C9" w:rsidRDefault="00710BD4" w:rsidP="00710BD4">
      <w:pPr>
        <w:pStyle w:val="ListParagraph"/>
        <w:numPr>
          <w:ilvl w:val="0"/>
          <w:numId w:val="32"/>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 xml:space="preserve">Catatan atas laporan keuangan yang berisi penjelasan naratif atau rincian dari angka </w:t>
      </w:r>
    </w:p>
    <w:p w:rsidR="00710BD4" w:rsidRPr="006420C9" w:rsidRDefault="00710BD4" w:rsidP="00710BD4">
      <w:pPr>
        <w:pStyle w:val="ListParagraph"/>
        <w:numPr>
          <w:ilvl w:val="0"/>
          <w:numId w:val="32"/>
        </w:numPr>
        <w:spacing w:after="0"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Yang tertera dalam laporan keuangan.</w:t>
      </w:r>
    </w:p>
    <w:p w:rsidR="00710BD4" w:rsidRPr="006420C9" w:rsidRDefault="00710BD4" w:rsidP="00EC6FBC">
      <w:pPr>
        <w:spacing w:after="0" w:line="36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Pr="006420C9">
        <w:rPr>
          <w:rFonts w:ascii="Times New Roman" w:hAnsi="Times New Roman" w:cs="Times New Roman"/>
          <w:sz w:val="24"/>
          <w:szCs w:val="24"/>
          <w:lang w:val="en-US"/>
        </w:rPr>
        <w:t>Laporan disampaikan setiap 3 bulan, 6 bulan, dan setiap tahunan.</w:t>
      </w:r>
      <w:proofErr w:type="gramEnd"/>
      <w:r w:rsidRPr="006420C9">
        <w:rPr>
          <w:rFonts w:ascii="Times New Roman" w:hAnsi="Times New Roman" w:cs="Times New Roman"/>
          <w:sz w:val="24"/>
          <w:szCs w:val="24"/>
          <w:lang w:val="en-US"/>
        </w:rPr>
        <w:t xml:space="preserve"> </w:t>
      </w:r>
      <w:proofErr w:type="gramStart"/>
      <w:r w:rsidRPr="006420C9">
        <w:rPr>
          <w:rFonts w:ascii="Times New Roman" w:hAnsi="Times New Roman" w:cs="Times New Roman"/>
          <w:sz w:val="24"/>
          <w:szCs w:val="24"/>
          <w:lang w:val="en-US"/>
        </w:rPr>
        <w:t>Penyusunan laporan keuangan diatas adalah untuk kepentingan konsolidasi, dilakukan berdasarkan standar akuntansi pemerintahan.</w:t>
      </w:r>
      <w:proofErr w:type="gramEnd"/>
      <w:r w:rsidRPr="006420C9">
        <w:rPr>
          <w:rFonts w:ascii="Times New Roman" w:hAnsi="Times New Roman" w:cs="Times New Roman"/>
          <w:sz w:val="24"/>
          <w:szCs w:val="24"/>
          <w:lang w:val="en-US"/>
        </w:rPr>
        <w:t xml:space="preserve"> </w:t>
      </w:r>
    </w:p>
    <w:p w:rsidR="00A36B4C" w:rsidRDefault="00A36B4C" w:rsidP="00A36B4C">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Evaluasi dan Penilaian Kerja</w:t>
      </w:r>
    </w:p>
    <w:p w:rsidR="00710BD4" w:rsidRPr="006420C9" w:rsidRDefault="00710BD4" w:rsidP="00710BD4">
      <w:pPr>
        <w:pStyle w:val="ListParagraph"/>
        <w:spacing w:line="360" w:lineRule="auto"/>
        <w:ind w:left="0" w:firstLine="426"/>
        <w:jc w:val="both"/>
        <w:rPr>
          <w:rFonts w:ascii="Times New Roman" w:hAnsi="Times New Roman" w:cs="Times New Roman"/>
          <w:sz w:val="24"/>
          <w:szCs w:val="24"/>
        </w:rPr>
      </w:pPr>
      <w:proofErr w:type="gramStart"/>
      <w:r w:rsidRPr="006420C9">
        <w:rPr>
          <w:rFonts w:ascii="Times New Roman" w:hAnsi="Times New Roman" w:cs="Times New Roman"/>
          <w:sz w:val="24"/>
          <w:szCs w:val="24"/>
          <w:lang w:val="en-US"/>
        </w:rPr>
        <w:t>Evaluasi dan penilaian kinerja BLUD dilakukan setiap tahun oleh kepala daerah dan/atau dewan pengawas terhadap aspek keuangan dan non keuangan.</w:t>
      </w:r>
      <w:proofErr w:type="gramEnd"/>
      <w:r w:rsidRPr="006420C9">
        <w:rPr>
          <w:rFonts w:ascii="Times New Roman" w:hAnsi="Times New Roman" w:cs="Times New Roman"/>
          <w:sz w:val="24"/>
          <w:szCs w:val="24"/>
          <w:lang w:val="en-US"/>
        </w:rPr>
        <w:t xml:space="preserve"> Evaluasi dan penilaian kinerja bertujuan untuk mengukur tingkat pencapaian hasil pengelolaan </w:t>
      </w:r>
      <w:proofErr w:type="gramStart"/>
      <w:r w:rsidRPr="006420C9">
        <w:rPr>
          <w:rFonts w:ascii="Times New Roman" w:hAnsi="Times New Roman" w:cs="Times New Roman"/>
          <w:sz w:val="24"/>
          <w:szCs w:val="24"/>
          <w:lang w:val="en-US"/>
        </w:rPr>
        <w:t>BLUD  sebagaimana</w:t>
      </w:r>
      <w:proofErr w:type="gramEnd"/>
      <w:r w:rsidRPr="006420C9">
        <w:rPr>
          <w:rFonts w:ascii="Times New Roman" w:hAnsi="Times New Roman" w:cs="Times New Roman"/>
          <w:sz w:val="24"/>
          <w:szCs w:val="24"/>
          <w:lang w:val="en-US"/>
        </w:rPr>
        <w:t xml:space="preserve"> ditetapkan dalam renstra bisnis dan RBA. Evaluasi dan penilaian kinerja dari aspek keuangan dapat diukur berdasarkan tingkat kemampuan BLUD dalam:</w:t>
      </w:r>
    </w:p>
    <w:p w:rsidR="00710BD4" w:rsidRPr="006420C9" w:rsidRDefault="00710BD4" w:rsidP="00710BD4">
      <w:pPr>
        <w:pStyle w:val="ListParagraph"/>
        <w:numPr>
          <w:ilvl w:val="0"/>
          <w:numId w:val="33"/>
        </w:numPr>
        <w:spacing w:line="360" w:lineRule="auto"/>
        <w:ind w:left="1134"/>
        <w:jc w:val="both"/>
        <w:rPr>
          <w:rFonts w:ascii="Times New Roman" w:hAnsi="Times New Roman" w:cs="Times New Roman"/>
          <w:sz w:val="24"/>
          <w:szCs w:val="24"/>
        </w:rPr>
      </w:pPr>
      <w:r w:rsidRPr="006420C9">
        <w:rPr>
          <w:rFonts w:ascii="Times New Roman" w:hAnsi="Times New Roman" w:cs="Times New Roman"/>
          <w:sz w:val="24"/>
          <w:szCs w:val="24"/>
          <w:lang w:val="en-US"/>
        </w:rPr>
        <w:t>memperoleh hasil usaha atau hasil kerja dari layanan yang diberikan (rentabilitas);</w:t>
      </w:r>
    </w:p>
    <w:p w:rsidR="00710BD4" w:rsidRPr="006420C9" w:rsidRDefault="00710BD4" w:rsidP="00710BD4">
      <w:pPr>
        <w:pStyle w:val="ListParagraph"/>
        <w:numPr>
          <w:ilvl w:val="0"/>
          <w:numId w:val="33"/>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memenuhi kewajiban jangka pendeknya (likuiditas);</w:t>
      </w:r>
    </w:p>
    <w:p w:rsidR="00710BD4" w:rsidRPr="006420C9" w:rsidRDefault="00710BD4" w:rsidP="00710BD4">
      <w:pPr>
        <w:pStyle w:val="ListParagraph"/>
        <w:numPr>
          <w:ilvl w:val="0"/>
          <w:numId w:val="33"/>
        </w:numPr>
        <w:spacing w:line="360" w:lineRule="auto"/>
        <w:ind w:left="1134"/>
        <w:jc w:val="both"/>
        <w:rPr>
          <w:rFonts w:ascii="Times New Roman" w:hAnsi="Times New Roman" w:cs="Times New Roman"/>
          <w:sz w:val="24"/>
          <w:szCs w:val="24"/>
          <w:lang w:val="en-US"/>
        </w:rPr>
      </w:pPr>
      <w:r w:rsidRPr="006420C9">
        <w:rPr>
          <w:rFonts w:ascii="Times New Roman" w:hAnsi="Times New Roman" w:cs="Times New Roman"/>
          <w:sz w:val="24"/>
          <w:szCs w:val="24"/>
          <w:lang w:val="en-US"/>
        </w:rPr>
        <w:t>memenuhi seluruh kewajibannya (solvabilitas);</w:t>
      </w:r>
    </w:p>
    <w:p w:rsidR="00710BD4" w:rsidRPr="006420C9" w:rsidRDefault="00710BD4" w:rsidP="00710BD4">
      <w:pPr>
        <w:pStyle w:val="ListParagraph"/>
        <w:numPr>
          <w:ilvl w:val="0"/>
          <w:numId w:val="33"/>
        </w:numPr>
        <w:spacing w:line="360" w:lineRule="auto"/>
        <w:ind w:left="1134"/>
        <w:jc w:val="both"/>
        <w:rPr>
          <w:rFonts w:ascii="Times New Roman" w:hAnsi="Times New Roman" w:cs="Times New Roman"/>
          <w:sz w:val="24"/>
          <w:szCs w:val="24"/>
          <w:lang w:val="en-US"/>
        </w:rPr>
      </w:pPr>
      <w:proofErr w:type="gramStart"/>
      <w:r w:rsidRPr="006420C9">
        <w:rPr>
          <w:rFonts w:ascii="Times New Roman" w:hAnsi="Times New Roman" w:cs="Times New Roman"/>
          <w:sz w:val="24"/>
          <w:szCs w:val="24"/>
          <w:lang w:val="en-US"/>
        </w:rPr>
        <w:t>kemampuan</w:t>
      </w:r>
      <w:proofErr w:type="gramEnd"/>
      <w:r w:rsidRPr="006420C9">
        <w:rPr>
          <w:rFonts w:ascii="Times New Roman" w:hAnsi="Times New Roman" w:cs="Times New Roman"/>
          <w:sz w:val="24"/>
          <w:szCs w:val="24"/>
          <w:lang w:val="en-US"/>
        </w:rPr>
        <w:t xml:space="preserve"> penerimaan dari jasa layanan untuk membiayai pengeluaran.</w:t>
      </w:r>
    </w:p>
    <w:p w:rsidR="00710BD4" w:rsidRDefault="00710BD4" w:rsidP="00710BD4">
      <w:pPr>
        <w:pStyle w:val="ListParagraph"/>
        <w:spacing w:after="0" w:line="360" w:lineRule="auto"/>
        <w:ind w:left="0" w:firstLine="426"/>
        <w:jc w:val="both"/>
        <w:rPr>
          <w:rFonts w:ascii="Times New Roman" w:hAnsi="Times New Roman" w:cs="Times New Roman"/>
          <w:sz w:val="24"/>
          <w:szCs w:val="24"/>
        </w:rPr>
      </w:pPr>
      <w:proofErr w:type="gramStart"/>
      <w:r w:rsidRPr="006420C9">
        <w:rPr>
          <w:rFonts w:ascii="Times New Roman" w:hAnsi="Times New Roman" w:cs="Times New Roman"/>
          <w:sz w:val="24"/>
          <w:szCs w:val="24"/>
          <w:lang w:val="en-US"/>
        </w:rPr>
        <w:t>Penilaian kinerja dari aspek non keuangan dapat diukur berdasarkan perspektif pelanggan, proses internal pelayanan, pembelajaran, dan pertumbuhan.</w:t>
      </w:r>
      <w:proofErr w:type="gramEnd"/>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p>
    <w:p w:rsidR="001E7D2E" w:rsidRDefault="001E7D2E" w:rsidP="00F320F9">
      <w:pPr>
        <w:spacing w:after="0" w:line="360" w:lineRule="auto"/>
        <w:rPr>
          <w:rFonts w:ascii="Times New Roman" w:hAnsi="Times New Roman" w:cs="Times New Roman"/>
          <w:b/>
          <w:sz w:val="24"/>
          <w:szCs w:val="24"/>
        </w:rPr>
      </w:pPr>
    </w:p>
    <w:p w:rsidR="001E7D2E" w:rsidRDefault="001E7D2E"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VI</w:t>
      </w:r>
    </w:p>
    <w:p w:rsidR="001E7D2E" w:rsidRDefault="001E7D2E" w:rsidP="006A79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PEDOMAN PENILAIAN BADAN LAYANAN UMUM</w:t>
      </w:r>
    </w:p>
    <w:p w:rsidR="005A210F" w:rsidRDefault="005A210F" w:rsidP="006A790A">
      <w:pPr>
        <w:spacing w:after="0" w:line="360" w:lineRule="auto"/>
        <w:jc w:val="center"/>
        <w:rPr>
          <w:rFonts w:ascii="Times New Roman" w:hAnsi="Times New Roman" w:cs="Times New Roman"/>
          <w:b/>
          <w:sz w:val="24"/>
          <w:szCs w:val="24"/>
        </w:rPr>
      </w:pPr>
    </w:p>
    <w:p w:rsidR="005A210F" w:rsidRPr="005A210F" w:rsidRDefault="005A210F" w:rsidP="005A210F">
      <w:pPr>
        <w:spacing w:after="0" w:line="360" w:lineRule="auto"/>
        <w:ind w:firstLine="709"/>
        <w:jc w:val="both"/>
        <w:rPr>
          <w:rFonts w:ascii="Times New Roman" w:hAnsi="Times New Roman" w:cs="Times New Roman"/>
          <w:sz w:val="24"/>
          <w:szCs w:val="24"/>
        </w:rPr>
      </w:pPr>
      <w:r w:rsidRPr="005A210F">
        <w:rPr>
          <w:rFonts w:ascii="Times New Roman" w:hAnsi="Times New Roman" w:cs="Times New Roman"/>
          <w:sz w:val="24"/>
          <w:szCs w:val="24"/>
        </w:rPr>
        <w:t xml:space="preserve">Undang-Undang Nomor 1 Tahun 2004 tentang Perbendaharaan Negara, khususnya </w:t>
      </w:r>
      <w:r w:rsidR="00345947">
        <w:rPr>
          <w:rFonts w:ascii="Times New Roman" w:hAnsi="Times New Roman" w:cs="Times New Roman"/>
          <w:sz w:val="24"/>
          <w:szCs w:val="24"/>
        </w:rPr>
        <w:t>Pasal</w:t>
      </w:r>
      <w:r w:rsidRPr="005A210F">
        <w:rPr>
          <w:rFonts w:ascii="Times New Roman" w:hAnsi="Times New Roman" w:cs="Times New Roman"/>
          <w:sz w:val="24"/>
          <w:szCs w:val="24"/>
        </w:rPr>
        <w:t xml:space="preserve"> 68 dan </w:t>
      </w:r>
      <w:r w:rsidR="00345947">
        <w:rPr>
          <w:rFonts w:ascii="Times New Roman" w:hAnsi="Times New Roman" w:cs="Times New Roman"/>
          <w:sz w:val="24"/>
          <w:szCs w:val="24"/>
        </w:rPr>
        <w:t>Pasal</w:t>
      </w:r>
      <w:r w:rsidRPr="005A210F">
        <w:rPr>
          <w:rFonts w:ascii="Times New Roman" w:hAnsi="Times New Roman" w:cs="Times New Roman"/>
          <w:sz w:val="24"/>
          <w:szCs w:val="24"/>
        </w:rPr>
        <w:t xml:space="preserve"> 69 mengamanatkan bahwa, instansi Pemerintah yang mempunyai tugas dan fungsi memberikan pelayanan umum kepada masyarakat, dapat diberikan fleksibilitas dalam Pola Pengelolaan Keuangan dengan sebutan Badan Layanan Umum (BLU).</w:t>
      </w:r>
    </w:p>
    <w:p w:rsidR="005A210F" w:rsidRPr="005A210F" w:rsidRDefault="005A210F" w:rsidP="005A210F">
      <w:pPr>
        <w:spacing w:after="0" w:line="360" w:lineRule="auto"/>
        <w:ind w:firstLine="709"/>
        <w:jc w:val="both"/>
        <w:rPr>
          <w:rFonts w:ascii="Times New Roman" w:hAnsi="Times New Roman" w:cs="Times New Roman"/>
          <w:sz w:val="24"/>
          <w:szCs w:val="24"/>
        </w:rPr>
      </w:pPr>
      <w:r w:rsidRPr="005A210F">
        <w:rPr>
          <w:rFonts w:ascii="Times New Roman" w:hAnsi="Times New Roman" w:cs="Times New Roman"/>
          <w:sz w:val="24"/>
          <w:szCs w:val="24"/>
        </w:rPr>
        <w:t>Peraturan Pemerintah Nomor 23 Tahun 2005 tentang Pengelolaan Keuangan Badan Layanan Umum, memberikan fleksibilitas untuk menerapkan praktek-praktek bisnis yang sehat bagi instansi pemerintah, sebagai pengecualian dari ketentuan umum pengelolaan keuangan negara. Pola Pengelolaan Keuangan Badan Layanan Umum (PPK-BLU) merupakan contoh penerapan pengelolaan keuangan berbasis kinerja pada instansi pemerintah.</w:t>
      </w:r>
    </w:p>
    <w:p w:rsidR="005A210F" w:rsidRPr="005A210F" w:rsidRDefault="005A210F" w:rsidP="005A210F">
      <w:pPr>
        <w:spacing w:after="0" w:line="360" w:lineRule="auto"/>
        <w:ind w:firstLine="709"/>
        <w:jc w:val="both"/>
        <w:rPr>
          <w:rFonts w:ascii="Times New Roman" w:hAnsi="Times New Roman" w:cs="Times New Roman"/>
          <w:sz w:val="24"/>
          <w:szCs w:val="24"/>
        </w:rPr>
      </w:pPr>
      <w:r w:rsidRPr="005A210F">
        <w:rPr>
          <w:rFonts w:ascii="Times New Roman" w:hAnsi="Times New Roman" w:cs="Times New Roman"/>
          <w:sz w:val="24"/>
          <w:szCs w:val="24"/>
        </w:rPr>
        <w:t xml:space="preserve">Sejalan dengan hal tersebut, Peraturan Pemerintah Nomor 58 Tahun 2005 tentang Pengelolaan Keuangan Daerah, menyatakan bahwa perangkat daerah yang memiliki spesifikasi teknis di bidang pelayanan umum berpotensi untuk dikelola melalui Pola Pengelolaan Keuangan Badan Layanan Umum Daerah (PPK-BLUD). Menindaklanjuti Peraturan Pemerintah Nomor 58 Tahun 2005 tersebut, telah ditetapkan </w:t>
      </w:r>
      <w:r w:rsidR="00345947">
        <w:rPr>
          <w:rFonts w:ascii="Times New Roman" w:hAnsi="Times New Roman" w:cs="Times New Roman"/>
          <w:sz w:val="24"/>
          <w:szCs w:val="24"/>
        </w:rPr>
        <w:t>Permendagri</w:t>
      </w:r>
      <w:r w:rsidRPr="005A210F">
        <w:rPr>
          <w:rFonts w:ascii="Times New Roman" w:hAnsi="Times New Roman" w:cs="Times New Roman"/>
          <w:sz w:val="24"/>
          <w:szCs w:val="24"/>
        </w:rPr>
        <w:t xml:space="preserve"> 61 Tahun 2007 tentang Pedoman Teknis Pengelolaan Keuangan Badan Layanan Umum Daerah.</w:t>
      </w:r>
    </w:p>
    <w:p w:rsidR="005A210F" w:rsidRPr="005A210F" w:rsidRDefault="005A210F" w:rsidP="005A210F">
      <w:pPr>
        <w:spacing w:after="0" w:line="360" w:lineRule="auto"/>
        <w:ind w:firstLine="709"/>
        <w:jc w:val="both"/>
        <w:rPr>
          <w:rFonts w:ascii="Times New Roman" w:hAnsi="Times New Roman" w:cs="Times New Roman"/>
          <w:sz w:val="24"/>
          <w:szCs w:val="24"/>
        </w:rPr>
      </w:pPr>
      <w:r w:rsidRPr="005A210F">
        <w:rPr>
          <w:rFonts w:ascii="Times New Roman" w:hAnsi="Times New Roman" w:cs="Times New Roman"/>
          <w:sz w:val="24"/>
          <w:szCs w:val="24"/>
        </w:rPr>
        <w:t xml:space="preserve">Dengan adanya fleksibilitas yang diberikan dan tuntutan peningkatan pelayanan publik, penetapan Satuan Kerja Perangkat Daerah (SKPD) atau Unit Kerja pada SKPD yang akan menerapkan PPK-BLUD harus dilakukan secara selektif dan cermat. </w:t>
      </w:r>
      <w:r w:rsidR="00345947">
        <w:rPr>
          <w:rFonts w:ascii="Times New Roman" w:hAnsi="Times New Roman" w:cs="Times New Roman"/>
          <w:sz w:val="24"/>
          <w:szCs w:val="24"/>
        </w:rPr>
        <w:t>Permendagri</w:t>
      </w:r>
      <w:r w:rsidRPr="005A210F">
        <w:rPr>
          <w:rFonts w:ascii="Times New Roman" w:hAnsi="Times New Roman" w:cs="Times New Roman"/>
          <w:sz w:val="24"/>
          <w:szCs w:val="24"/>
        </w:rPr>
        <w:t xml:space="preserve"> 61 Tahun 2007 khususnya dalam </w:t>
      </w:r>
      <w:r w:rsidR="00345947">
        <w:rPr>
          <w:rFonts w:ascii="Times New Roman" w:hAnsi="Times New Roman" w:cs="Times New Roman"/>
          <w:sz w:val="24"/>
          <w:szCs w:val="24"/>
        </w:rPr>
        <w:t>Pasal</w:t>
      </w:r>
      <w:r w:rsidRPr="005A210F">
        <w:rPr>
          <w:rFonts w:ascii="Times New Roman" w:hAnsi="Times New Roman" w:cs="Times New Roman"/>
          <w:sz w:val="24"/>
          <w:szCs w:val="24"/>
        </w:rPr>
        <w:t xml:space="preserve"> 4, mensyaratkan bahwa SKPD atau Unit Kerja pada SKPD yang memenuhi persyaratan substantif, teknis dan administratif, dapat mengusulkan kepada kepala daerah untuk menerapkan PPK-BLUD. Penetapan oleh Kepala Daerah tersebut dilakukan setelah mendapatkan pertimbangan dari Tim Penilai yang pembentukkannya dengan Keputusan Kepala Daerah. Tim penilai tersebut mempunyai tugas untuk meneliti dan menilai usulan penerapan PPK-BLUD. Hasil penilaian disampaikan kepada kepala daerah dalam bentuk rekomendasi.</w:t>
      </w:r>
    </w:p>
    <w:p w:rsidR="005A210F" w:rsidRDefault="005A210F" w:rsidP="005A210F">
      <w:pPr>
        <w:spacing w:after="0" w:line="360" w:lineRule="auto"/>
        <w:ind w:firstLine="709"/>
        <w:jc w:val="both"/>
        <w:rPr>
          <w:rFonts w:ascii="Times New Roman" w:hAnsi="Times New Roman" w:cs="Times New Roman"/>
          <w:sz w:val="24"/>
          <w:szCs w:val="24"/>
        </w:rPr>
      </w:pPr>
      <w:r w:rsidRPr="005A210F">
        <w:rPr>
          <w:rFonts w:ascii="Times New Roman" w:hAnsi="Times New Roman" w:cs="Times New Roman"/>
          <w:sz w:val="24"/>
          <w:szCs w:val="24"/>
        </w:rPr>
        <w:lastRenderedPageBreak/>
        <w:t>Dalam rangka mendukung pelaksanaan tugas Tim Penilai, dipandang perlu adanya pedoman penilaian yang dapat digunakan sebagai instrumen penilaian terhadap usulan SKPD atau Unit Kerja pada SKPD yang akan menerapkan PPK-BLUD.</w:t>
      </w:r>
    </w:p>
    <w:p w:rsidR="005A210F" w:rsidRDefault="005A210F" w:rsidP="005A210F">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Pedoman Penilaian</w:t>
      </w:r>
    </w:p>
    <w:p w:rsidR="00A73962" w:rsidRDefault="00A73962" w:rsidP="00A73962">
      <w:pPr>
        <w:pStyle w:val="ListParagraph"/>
        <w:numPr>
          <w:ilvl w:val="0"/>
          <w:numId w:val="8"/>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Tersedianya acuan bagi Tim Penilai dalam melakukan penilaian atas usulan SKPD atau Unit Kerja pada SKPD yang akan menerapkan PPK-BLU</w:t>
      </w:r>
      <w:r>
        <w:rPr>
          <w:rFonts w:ascii="Times New Roman" w:hAnsi="Times New Roman" w:cs="Times New Roman"/>
          <w:sz w:val="24"/>
          <w:szCs w:val="24"/>
        </w:rPr>
        <w:t>D;</w:t>
      </w:r>
    </w:p>
    <w:p w:rsidR="00182146" w:rsidRDefault="00A73962" w:rsidP="00182146">
      <w:pPr>
        <w:pStyle w:val="ListParagraph"/>
        <w:numPr>
          <w:ilvl w:val="0"/>
          <w:numId w:val="8"/>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Tersusunnya instrumen penilaian bagi tim penilai sesuai dengan karakteristik dan potensi daerah;</w:t>
      </w:r>
    </w:p>
    <w:p w:rsidR="00A73962" w:rsidRPr="00182146" w:rsidRDefault="00A73962" w:rsidP="00182146">
      <w:pPr>
        <w:pStyle w:val="ListParagraph"/>
        <w:numPr>
          <w:ilvl w:val="0"/>
          <w:numId w:val="8"/>
        </w:numPr>
        <w:spacing w:after="0" w:line="360" w:lineRule="auto"/>
        <w:jc w:val="both"/>
        <w:rPr>
          <w:rFonts w:ascii="Times New Roman" w:hAnsi="Times New Roman" w:cs="Times New Roman"/>
          <w:sz w:val="24"/>
          <w:szCs w:val="24"/>
        </w:rPr>
      </w:pPr>
      <w:r w:rsidRPr="00182146">
        <w:rPr>
          <w:rFonts w:ascii="Times New Roman" w:hAnsi="Times New Roman" w:cs="Times New Roman"/>
          <w:sz w:val="24"/>
          <w:szCs w:val="24"/>
        </w:rPr>
        <w:t>Terjaganya obyektivitas, transparansi dan kualitas penilaian.</w:t>
      </w:r>
    </w:p>
    <w:p w:rsidR="005A210F" w:rsidRDefault="005A210F" w:rsidP="005A210F">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Tata Tertib Tim Penilai</w:t>
      </w:r>
    </w:p>
    <w:p w:rsidR="00A73962" w:rsidRDefault="00A73962" w:rsidP="00A73962">
      <w:pPr>
        <w:pStyle w:val="ListParagraph"/>
        <w:numPr>
          <w:ilvl w:val="0"/>
          <w:numId w:val="9"/>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Tim penilai waji</w:t>
      </w:r>
      <w:r>
        <w:rPr>
          <w:rFonts w:ascii="Times New Roman" w:hAnsi="Times New Roman" w:cs="Times New Roman"/>
          <w:sz w:val="24"/>
          <w:szCs w:val="24"/>
        </w:rPr>
        <w:t xml:space="preserve">b hadir dalam rapat penilaian. </w:t>
      </w:r>
    </w:p>
    <w:p w:rsidR="00A73962" w:rsidRDefault="00A73962" w:rsidP="00A73962">
      <w:pPr>
        <w:pStyle w:val="ListParagraph"/>
        <w:numPr>
          <w:ilvl w:val="0"/>
          <w:numId w:val="9"/>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Dalam hal anggota tim penilai berhalangan, anggota tim penilai tersebut dapat menunjuk pengganti yang memiliki kompetensi di bidangnya dan pendapat yang disampaikan oleh pengganti dianggap mewakili anggota tim penilai yang bersangkutan.</w:t>
      </w:r>
    </w:p>
    <w:p w:rsidR="00A73962" w:rsidRDefault="00A73962" w:rsidP="00A73962">
      <w:pPr>
        <w:pStyle w:val="ListParagraph"/>
        <w:numPr>
          <w:ilvl w:val="0"/>
          <w:numId w:val="9"/>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Tim penilai yang tidak hadir dan tidak menunjuk pengganti dianggap menyetujui keputusan yang diambil dalam rapat penilaian.</w:t>
      </w:r>
    </w:p>
    <w:p w:rsidR="00A73962" w:rsidRDefault="00A73962" w:rsidP="00A73962">
      <w:pPr>
        <w:pStyle w:val="ListParagraph"/>
        <w:numPr>
          <w:ilvl w:val="0"/>
          <w:numId w:val="9"/>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Dalam hal terjadi perbedaan pendapat, keputusan diambil berdasarkan musyawarah/mufakat. Jika tidak dapat diputuskan dengan musyawarah/mufakat, maka dilakukan pemungutan suara yang disetujui paling sedikit setengah dari jumlah tim penilai yang hadir plus 1(satu) suara.</w:t>
      </w:r>
    </w:p>
    <w:p w:rsidR="00A73962" w:rsidRDefault="00A73962" w:rsidP="00A73962">
      <w:pPr>
        <w:pStyle w:val="ListParagraph"/>
        <w:numPr>
          <w:ilvl w:val="0"/>
          <w:numId w:val="9"/>
        </w:numPr>
        <w:spacing w:after="0" w:line="360" w:lineRule="auto"/>
        <w:jc w:val="both"/>
        <w:rPr>
          <w:rFonts w:ascii="Times New Roman" w:hAnsi="Times New Roman" w:cs="Times New Roman"/>
          <w:sz w:val="24"/>
          <w:szCs w:val="24"/>
        </w:rPr>
      </w:pPr>
      <w:r w:rsidRPr="00A73962">
        <w:rPr>
          <w:rFonts w:ascii="Times New Roman" w:hAnsi="Times New Roman" w:cs="Times New Roman"/>
          <w:sz w:val="24"/>
          <w:szCs w:val="24"/>
        </w:rPr>
        <w:t>Tim penilai atau pengganti yang ditunjuk, wajib menandatangani Berita Acara Hasil Penilaian.</w:t>
      </w:r>
    </w:p>
    <w:p w:rsidR="008E28F7" w:rsidRDefault="008E28F7" w:rsidP="008E28F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Tugas Tim Penilai</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Merumuskan kriteria yang akan digunakan sebagai pe</w:t>
      </w:r>
      <w:r>
        <w:rPr>
          <w:rFonts w:ascii="Times New Roman" w:eastAsia="Times New Roman" w:hAnsi="Times New Roman" w:cs="Times New Roman"/>
          <w:sz w:val="24"/>
          <w:szCs w:val="24"/>
          <w:lang w:eastAsia="id-ID"/>
        </w:rPr>
        <w:t>doman dalam melakukan penilaian</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Melakukan identifikasi dan klarifikasi t</w:t>
      </w:r>
      <w:r>
        <w:rPr>
          <w:rFonts w:ascii="Times New Roman" w:eastAsia="Times New Roman" w:hAnsi="Times New Roman" w:cs="Times New Roman"/>
          <w:sz w:val="24"/>
          <w:szCs w:val="24"/>
          <w:lang w:eastAsia="id-ID"/>
        </w:rPr>
        <w:t>erhadap usulan penerapan PK-BLU</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Melakukan koordina</w:t>
      </w:r>
      <w:r>
        <w:rPr>
          <w:rFonts w:ascii="Times New Roman" w:eastAsia="Times New Roman" w:hAnsi="Times New Roman" w:cs="Times New Roman"/>
          <w:sz w:val="24"/>
          <w:szCs w:val="24"/>
          <w:lang w:eastAsia="id-ID"/>
        </w:rPr>
        <w:t>si dengan unit/instansi terkait</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lastRenderedPageBreak/>
        <w:t>Melakukan penilaian atas usulan penerapan PK-BLU yang disampaika</w:t>
      </w:r>
      <w:r>
        <w:rPr>
          <w:rFonts w:ascii="Times New Roman" w:eastAsia="Times New Roman" w:hAnsi="Times New Roman" w:cs="Times New Roman"/>
          <w:sz w:val="24"/>
          <w:szCs w:val="24"/>
          <w:lang w:eastAsia="id-ID"/>
        </w:rPr>
        <w:t>n oleh menteri/pimpinan lembaga</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Menyampaikan rekomendasi hasil penilaian atas usulan penetapan Satuan Kerja Instansi Pemerintah untuk menerapkan PK-BLU</w:t>
      </w:r>
      <w:r>
        <w:rPr>
          <w:rFonts w:ascii="Times New Roman" w:eastAsia="Times New Roman" w:hAnsi="Times New Roman" w:cs="Times New Roman"/>
          <w:sz w:val="24"/>
          <w:szCs w:val="24"/>
          <w:lang w:eastAsia="id-ID"/>
        </w:rPr>
        <w:t xml:space="preserve"> kepada Menteri Keuangan</w:t>
      </w:r>
    </w:p>
    <w:p w:rsidR="008E28F7" w:rsidRPr="00850C6E" w:rsidRDefault="008E28F7" w:rsidP="008E28F7">
      <w:pPr>
        <w:numPr>
          <w:ilvl w:val="0"/>
          <w:numId w:val="12"/>
        </w:numPr>
        <w:shd w:val="clear" w:color="auto" w:fill="FFFFFF"/>
        <w:tabs>
          <w:tab w:val="clear" w:pos="720"/>
        </w:tabs>
        <w:spacing w:after="0" w:line="360" w:lineRule="auto"/>
        <w:ind w:left="851" w:hanging="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Melaksanakan tugas-tugas lain yang berkaitan dengan penilaian u</w:t>
      </w:r>
      <w:r>
        <w:rPr>
          <w:rFonts w:ascii="Times New Roman" w:eastAsia="Times New Roman" w:hAnsi="Times New Roman" w:cs="Times New Roman"/>
          <w:sz w:val="24"/>
          <w:szCs w:val="24"/>
          <w:lang w:eastAsia="id-ID"/>
        </w:rPr>
        <w:t>sulan penetapan instansi PK-BLU</w:t>
      </w:r>
    </w:p>
    <w:p w:rsidR="008E28F7" w:rsidRPr="008E28F7" w:rsidRDefault="008E28F7" w:rsidP="008E28F7">
      <w:pPr>
        <w:shd w:val="clear" w:color="auto" w:fill="FFFFFF"/>
        <w:spacing w:after="0" w:line="360" w:lineRule="auto"/>
        <w:ind w:firstLine="426"/>
        <w:jc w:val="both"/>
        <w:rPr>
          <w:rFonts w:ascii="Times New Roman" w:eastAsia="Times New Roman" w:hAnsi="Times New Roman" w:cs="Times New Roman"/>
          <w:sz w:val="24"/>
          <w:szCs w:val="24"/>
          <w:lang w:eastAsia="id-ID"/>
        </w:rPr>
      </w:pPr>
      <w:r w:rsidRPr="00850C6E">
        <w:rPr>
          <w:rFonts w:ascii="Times New Roman" w:eastAsia="Times New Roman" w:hAnsi="Times New Roman" w:cs="Times New Roman"/>
          <w:sz w:val="24"/>
          <w:szCs w:val="24"/>
          <w:lang w:eastAsia="id-ID"/>
        </w:rPr>
        <w:t>Tim Penilai dalam melaksanakan prosedur penilaian sesuai dengan </w:t>
      </w:r>
      <w:hyperlink r:id="rId13" w:tooltip="Prosedur operasi standar (halaman belum tersedia)" w:history="1">
        <w:r w:rsidRPr="00850C6E">
          <w:rPr>
            <w:rFonts w:ascii="Times New Roman" w:eastAsia="Times New Roman" w:hAnsi="Times New Roman" w:cs="Times New Roman"/>
            <w:sz w:val="24"/>
            <w:szCs w:val="24"/>
            <w:lang w:eastAsia="id-ID"/>
          </w:rPr>
          <w:t>prosedur operasi standar</w:t>
        </w:r>
      </w:hyperlink>
      <w:r w:rsidRPr="00850C6E">
        <w:rPr>
          <w:rFonts w:ascii="Times New Roman" w:eastAsia="Times New Roman" w:hAnsi="Times New Roman" w:cs="Times New Roman"/>
          <w:sz w:val="24"/>
          <w:szCs w:val="24"/>
          <w:lang w:eastAsia="id-ID"/>
        </w:rPr>
        <w:t> Penilaian dan Penetapan BLU.</w:t>
      </w:r>
    </w:p>
    <w:p w:rsidR="005A210F" w:rsidRDefault="005A210F" w:rsidP="005A210F">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Tata Cara Penilaian</w:t>
      </w:r>
    </w:p>
    <w:p w:rsidR="00182146" w:rsidRPr="00182146" w:rsidRDefault="00182146" w:rsidP="00182146">
      <w:pPr>
        <w:spacing w:after="0" w:line="360" w:lineRule="auto"/>
        <w:ind w:firstLine="426"/>
        <w:jc w:val="both"/>
        <w:rPr>
          <w:rFonts w:ascii="Times New Roman" w:hAnsi="Times New Roman" w:cs="Times New Roman"/>
          <w:sz w:val="24"/>
          <w:szCs w:val="24"/>
        </w:rPr>
      </w:pPr>
      <w:r w:rsidRPr="00182146">
        <w:rPr>
          <w:rFonts w:ascii="Times New Roman" w:hAnsi="Times New Roman" w:cs="Times New Roman"/>
          <w:sz w:val="24"/>
          <w:szCs w:val="24"/>
        </w:rPr>
        <w:t xml:space="preserve">Penilaian dilakukan dengan menggunakan format yang telah ditetapkan yang berisikan: nomor urut, dokumen administratif yang dinilai, nilai bobot dokumen, indikator, unsur yang dinilai, nilai per unsur (dalam angka 0– 10), bobot per unsur yang dinilai, hasil penilaian per unsur, dan nilai akhir.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Nomor urut </w:t>
      </w:r>
    </w:p>
    <w:p w:rsidR="00182146" w:rsidRPr="00182146" w:rsidRDefault="00182146"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Pr="00182146">
        <w:rPr>
          <w:rFonts w:ascii="Times New Roman" w:hAnsi="Times New Roman" w:cs="Times New Roman"/>
          <w:sz w:val="24"/>
          <w:szCs w:val="24"/>
        </w:rPr>
        <w:t>Nomor urut adalah nomor urut dokumen administrasi yang akan dinilai.</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Dokumen administratif yang dinilai </w:t>
      </w:r>
    </w:p>
    <w:p w:rsidR="00182146" w:rsidRPr="00182146" w:rsidRDefault="00182146"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Pr="00182146">
        <w:rPr>
          <w:rFonts w:ascii="Times New Roman" w:hAnsi="Times New Roman" w:cs="Times New Roman"/>
          <w:sz w:val="24"/>
          <w:szCs w:val="24"/>
        </w:rPr>
        <w:t xml:space="preserve">Dokumen administratif yang dinilai adalah dokumen-dokumen persyaratan administratif yang terdiri dari pernyataan kesanggupan meningkatkan kinerja, pola tata kelola, rencana strategis bisnis, laporan keuangan pokok atau prognosa/proyeksi laporan keuangan, Standar Pelayanan Minimal (SPM), dan hasil penilaian audit terakhir atau pernyataan bersedia untuk diaudit.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Nilai Bobot dokumen </w:t>
      </w:r>
    </w:p>
    <w:p w:rsidR="00182146" w:rsidRPr="00182146" w:rsidRDefault="00182146" w:rsidP="00182146">
      <w:pPr>
        <w:tabs>
          <w:tab w:val="num" w:pos="-6237"/>
          <w:tab w:val="left" w:pos="810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Pr="00182146">
        <w:rPr>
          <w:rFonts w:ascii="Times New Roman" w:hAnsi="Times New Roman" w:cs="Times New Roman"/>
          <w:sz w:val="24"/>
          <w:szCs w:val="24"/>
        </w:rPr>
        <w:t xml:space="preserve">Nilai Bobot Dokumen adalah pembobotan terhadap dokumen administratif yang berdasarkan pada tingkat kepentingan dokumen dengan menggunakan </w:t>
      </w:r>
      <w:r w:rsidRPr="00182146">
        <w:rPr>
          <w:rFonts w:ascii="Times New Roman" w:hAnsi="Times New Roman" w:cs="Times New Roman"/>
          <w:i/>
          <w:sz w:val="24"/>
          <w:szCs w:val="24"/>
        </w:rPr>
        <w:t>CARL</w:t>
      </w:r>
      <w:r w:rsidRPr="00182146">
        <w:rPr>
          <w:rFonts w:ascii="Times New Roman" w:hAnsi="Times New Roman" w:cs="Times New Roman"/>
          <w:sz w:val="24"/>
          <w:szCs w:val="24"/>
        </w:rPr>
        <w:t xml:space="preserve"> yaitu kemampuan untuk mencapainya (</w:t>
      </w:r>
      <w:r w:rsidRPr="00182146">
        <w:rPr>
          <w:rFonts w:ascii="Times New Roman" w:hAnsi="Times New Roman" w:cs="Times New Roman"/>
          <w:i/>
          <w:sz w:val="24"/>
          <w:szCs w:val="24"/>
        </w:rPr>
        <w:t>Capability</w:t>
      </w:r>
      <w:r w:rsidRPr="00182146">
        <w:rPr>
          <w:rFonts w:ascii="Times New Roman" w:hAnsi="Times New Roman" w:cs="Times New Roman"/>
          <w:sz w:val="24"/>
          <w:szCs w:val="24"/>
        </w:rPr>
        <w:t>), bisa diterima (</w:t>
      </w:r>
      <w:r w:rsidRPr="00182146">
        <w:rPr>
          <w:rFonts w:ascii="Times New Roman" w:hAnsi="Times New Roman" w:cs="Times New Roman"/>
          <w:i/>
          <w:sz w:val="24"/>
          <w:szCs w:val="24"/>
        </w:rPr>
        <w:t>Acceptability</w:t>
      </w:r>
      <w:r w:rsidRPr="00182146">
        <w:rPr>
          <w:rFonts w:ascii="Times New Roman" w:hAnsi="Times New Roman" w:cs="Times New Roman"/>
          <w:sz w:val="24"/>
          <w:szCs w:val="24"/>
        </w:rPr>
        <w:t>), dapat diandalkan (</w:t>
      </w:r>
      <w:r w:rsidRPr="00182146">
        <w:rPr>
          <w:rFonts w:ascii="Times New Roman" w:hAnsi="Times New Roman" w:cs="Times New Roman"/>
          <w:i/>
          <w:sz w:val="24"/>
          <w:szCs w:val="24"/>
        </w:rPr>
        <w:t>Reliability</w:t>
      </w:r>
      <w:r w:rsidRPr="00182146">
        <w:rPr>
          <w:rFonts w:ascii="Times New Roman" w:hAnsi="Times New Roman" w:cs="Times New Roman"/>
          <w:sz w:val="24"/>
          <w:szCs w:val="24"/>
        </w:rPr>
        <w:t>), dan mengandung daya ungkit yang tinggi (</w:t>
      </w:r>
      <w:r w:rsidRPr="00182146">
        <w:rPr>
          <w:rFonts w:ascii="Times New Roman" w:hAnsi="Times New Roman" w:cs="Times New Roman"/>
          <w:i/>
          <w:sz w:val="24"/>
          <w:szCs w:val="24"/>
        </w:rPr>
        <w:t>Leverage</w:t>
      </w:r>
      <w:r w:rsidRPr="00182146">
        <w:rPr>
          <w:rFonts w:ascii="Times New Roman" w:hAnsi="Times New Roman" w:cs="Times New Roman"/>
          <w:sz w:val="24"/>
          <w:szCs w:val="24"/>
        </w:rPr>
        <w:t xml:space="preserve">). </w:t>
      </w:r>
    </w:p>
    <w:p w:rsidR="0069320D" w:rsidRDefault="00182146"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p>
    <w:p w:rsidR="0069320D" w:rsidRDefault="0069320D" w:rsidP="00182146">
      <w:pPr>
        <w:tabs>
          <w:tab w:val="num" w:pos="-6237"/>
        </w:tabs>
        <w:spacing w:after="0" w:line="360" w:lineRule="auto"/>
        <w:ind w:left="851" w:hanging="425"/>
        <w:jc w:val="both"/>
        <w:rPr>
          <w:rFonts w:ascii="Times New Roman" w:hAnsi="Times New Roman" w:cs="Times New Roman"/>
          <w:sz w:val="24"/>
          <w:szCs w:val="24"/>
        </w:rPr>
      </w:pPr>
    </w:p>
    <w:p w:rsidR="00182146" w:rsidRPr="00182146" w:rsidRDefault="0069320D"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sidR="00182146" w:rsidRPr="00182146">
        <w:rPr>
          <w:rFonts w:ascii="Times New Roman" w:hAnsi="Times New Roman" w:cs="Times New Roman"/>
          <w:sz w:val="24"/>
          <w:szCs w:val="24"/>
        </w:rPr>
        <w:t>Bobot masing-masing persyaratan administratif secara keseluruhan sebagai berikut:</w:t>
      </w:r>
    </w:p>
    <w:tbl>
      <w:tblPr>
        <w:tblStyle w:val="TableGrid"/>
        <w:tblW w:w="6839" w:type="dxa"/>
        <w:tblInd w:w="1008" w:type="dxa"/>
        <w:tblBorders>
          <w:top w:val="single" w:sz="12" w:space="0" w:color="auto"/>
          <w:bottom w:val="single" w:sz="12" w:space="0" w:color="auto"/>
        </w:tblBorders>
        <w:tblLook w:val="01E0" w:firstRow="1" w:lastRow="1" w:firstColumn="1" w:lastColumn="1" w:noHBand="0" w:noVBand="0"/>
      </w:tblPr>
      <w:tblGrid>
        <w:gridCol w:w="936"/>
        <w:gridCol w:w="4674"/>
        <w:gridCol w:w="1229"/>
      </w:tblGrid>
      <w:tr w:rsidR="00182146" w:rsidRPr="00182146" w:rsidTr="00D277AE">
        <w:trPr>
          <w:trHeight w:val="394"/>
        </w:trPr>
        <w:tc>
          <w:tcPr>
            <w:tcW w:w="918" w:type="dxa"/>
            <w:shd w:val="clear" w:color="auto" w:fill="E6E6E6"/>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No</w:t>
            </w:r>
          </w:p>
        </w:tc>
        <w:tc>
          <w:tcPr>
            <w:tcW w:w="4716" w:type="dxa"/>
            <w:shd w:val="clear" w:color="auto" w:fill="E6E6E6"/>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Dokumen persyaratan administratif</w:t>
            </w:r>
          </w:p>
        </w:tc>
        <w:tc>
          <w:tcPr>
            <w:tcW w:w="1205" w:type="dxa"/>
            <w:shd w:val="clear" w:color="auto" w:fill="E6E6E6"/>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Bobot</w:t>
            </w:r>
          </w:p>
        </w:tc>
      </w:tr>
      <w:tr w:rsidR="00182146" w:rsidRPr="00182146" w:rsidTr="00D277AE">
        <w:trPr>
          <w:trHeight w:val="806"/>
        </w:trPr>
        <w:tc>
          <w:tcPr>
            <w:tcW w:w="918"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1</w:t>
            </w:r>
          </w:p>
        </w:tc>
        <w:tc>
          <w:tcPr>
            <w:tcW w:w="4716" w:type="dxa"/>
          </w:tcPr>
          <w:p w:rsidR="00182146" w:rsidRPr="00182146" w:rsidRDefault="00182146" w:rsidP="00182146">
            <w:pPr>
              <w:tabs>
                <w:tab w:val="num" w:pos="-6237"/>
              </w:tabs>
              <w:spacing w:line="360" w:lineRule="auto"/>
              <w:ind w:left="851" w:hanging="425"/>
              <w:rPr>
                <w:sz w:val="24"/>
                <w:szCs w:val="24"/>
              </w:rPr>
            </w:pPr>
            <w:r w:rsidRPr="00182146">
              <w:rPr>
                <w:sz w:val="24"/>
                <w:szCs w:val="24"/>
              </w:rPr>
              <w:t xml:space="preserve">Pernyataan Kesanggupan Meningkatkan Kinerja </w:t>
            </w:r>
          </w:p>
        </w:tc>
        <w:tc>
          <w:tcPr>
            <w:tcW w:w="1205"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 xml:space="preserve">  5 %</w:t>
            </w:r>
          </w:p>
        </w:tc>
      </w:tr>
      <w:tr w:rsidR="00182146" w:rsidRPr="00182146" w:rsidTr="00D277AE">
        <w:trPr>
          <w:trHeight w:val="394"/>
        </w:trPr>
        <w:tc>
          <w:tcPr>
            <w:tcW w:w="918"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2</w:t>
            </w:r>
          </w:p>
        </w:tc>
        <w:tc>
          <w:tcPr>
            <w:tcW w:w="4716" w:type="dxa"/>
          </w:tcPr>
          <w:p w:rsidR="00182146" w:rsidRPr="00182146" w:rsidRDefault="00182146" w:rsidP="00182146">
            <w:pPr>
              <w:tabs>
                <w:tab w:val="num" w:pos="-6237"/>
              </w:tabs>
              <w:spacing w:line="360" w:lineRule="auto"/>
              <w:ind w:left="851" w:hanging="425"/>
              <w:rPr>
                <w:sz w:val="24"/>
                <w:szCs w:val="24"/>
              </w:rPr>
            </w:pPr>
            <w:r w:rsidRPr="00182146">
              <w:rPr>
                <w:sz w:val="24"/>
                <w:szCs w:val="24"/>
              </w:rPr>
              <w:t xml:space="preserve">Pola Tata Kelola </w:t>
            </w:r>
          </w:p>
        </w:tc>
        <w:tc>
          <w:tcPr>
            <w:tcW w:w="1205"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20%</w:t>
            </w:r>
          </w:p>
        </w:tc>
      </w:tr>
      <w:tr w:rsidR="00182146" w:rsidRPr="00182146" w:rsidTr="00D277AE">
        <w:trPr>
          <w:trHeight w:val="410"/>
        </w:trPr>
        <w:tc>
          <w:tcPr>
            <w:tcW w:w="918"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3</w:t>
            </w:r>
          </w:p>
        </w:tc>
        <w:tc>
          <w:tcPr>
            <w:tcW w:w="4716" w:type="dxa"/>
          </w:tcPr>
          <w:p w:rsidR="00182146" w:rsidRPr="00182146" w:rsidRDefault="00182146" w:rsidP="00182146">
            <w:pPr>
              <w:tabs>
                <w:tab w:val="num" w:pos="-6237"/>
              </w:tabs>
              <w:spacing w:line="360" w:lineRule="auto"/>
              <w:ind w:left="851" w:hanging="425"/>
              <w:rPr>
                <w:sz w:val="24"/>
                <w:szCs w:val="24"/>
              </w:rPr>
            </w:pPr>
            <w:r w:rsidRPr="00182146">
              <w:rPr>
                <w:sz w:val="24"/>
                <w:szCs w:val="24"/>
              </w:rPr>
              <w:t>Rencana Strategis Bisnis</w:t>
            </w:r>
          </w:p>
        </w:tc>
        <w:tc>
          <w:tcPr>
            <w:tcW w:w="1205"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30%</w:t>
            </w:r>
          </w:p>
        </w:tc>
      </w:tr>
      <w:tr w:rsidR="00182146" w:rsidRPr="00182146" w:rsidTr="00D277AE">
        <w:trPr>
          <w:trHeight w:val="791"/>
        </w:trPr>
        <w:tc>
          <w:tcPr>
            <w:tcW w:w="918"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4</w:t>
            </w:r>
          </w:p>
        </w:tc>
        <w:tc>
          <w:tcPr>
            <w:tcW w:w="4716" w:type="dxa"/>
          </w:tcPr>
          <w:p w:rsidR="00182146" w:rsidRPr="00182146" w:rsidRDefault="00182146" w:rsidP="00182146">
            <w:pPr>
              <w:tabs>
                <w:tab w:val="num" w:pos="-6237"/>
              </w:tabs>
              <w:spacing w:line="360" w:lineRule="auto"/>
              <w:ind w:left="851" w:hanging="425"/>
              <w:rPr>
                <w:sz w:val="24"/>
                <w:szCs w:val="24"/>
              </w:rPr>
            </w:pPr>
            <w:r w:rsidRPr="00182146">
              <w:rPr>
                <w:sz w:val="24"/>
                <w:szCs w:val="24"/>
              </w:rPr>
              <w:t>Laporan Keuangan Pokok atau prognosa/proyeksi laporan keuangan.</w:t>
            </w:r>
          </w:p>
        </w:tc>
        <w:tc>
          <w:tcPr>
            <w:tcW w:w="1205"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20%</w:t>
            </w:r>
          </w:p>
        </w:tc>
      </w:tr>
      <w:tr w:rsidR="00182146" w:rsidRPr="00182146" w:rsidTr="00D277AE">
        <w:trPr>
          <w:trHeight w:val="410"/>
        </w:trPr>
        <w:tc>
          <w:tcPr>
            <w:tcW w:w="918"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5</w:t>
            </w:r>
          </w:p>
        </w:tc>
        <w:tc>
          <w:tcPr>
            <w:tcW w:w="4716" w:type="dxa"/>
          </w:tcPr>
          <w:p w:rsidR="00182146" w:rsidRPr="00182146" w:rsidRDefault="00182146" w:rsidP="00182146">
            <w:pPr>
              <w:tabs>
                <w:tab w:val="num" w:pos="-6237"/>
              </w:tabs>
              <w:spacing w:line="360" w:lineRule="auto"/>
              <w:ind w:left="851" w:hanging="425"/>
              <w:rPr>
                <w:sz w:val="24"/>
                <w:szCs w:val="24"/>
              </w:rPr>
            </w:pPr>
            <w:r w:rsidRPr="00182146">
              <w:rPr>
                <w:sz w:val="24"/>
                <w:szCs w:val="24"/>
              </w:rPr>
              <w:t>Standar Pelayanan Minimal</w:t>
            </w:r>
          </w:p>
        </w:tc>
        <w:tc>
          <w:tcPr>
            <w:tcW w:w="1205" w:type="dxa"/>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20%</w:t>
            </w:r>
          </w:p>
        </w:tc>
      </w:tr>
      <w:tr w:rsidR="00182146" w:rsidRPr="00182146" w:rsidTr="00D277AE">
        <w:trPr>
          <w:trHeight w:val="806"/>
        </w:trPr>
        <w:tc>
          <w:tcPr>
            <w:tcW w:w="918" w:type="dxa"/>
            <w:tcBorders>
              <w:bottom w:val="single" w:sz="12" w:space="0" w:color="auto"/>
            </w:tcBorders>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 xml:space="preserve">6 </w:t>
            </w:r>
          </w:p>
        </w:tc>
        <w:tc>
          <w:tcPr>
            <w:tcW w:w="4716" w:type="dxa"/>
            <w:tcBorders>
              <w:bottom w:val="single" w:sz="12" w:space="0" w:color="auto"/>
            </w:tcBorders>
          </w:tcPr>
          <w:p w:rsidR="00182146" w:rsidRPr="00182146" w:rsidRDefault="00182146" w:rsidP="00182146">
            <w:pPr>
              <w:tabs>
                <w:tab w:val="num" w:pos="-6237"/>
              </w:tabs>
              <w:spacing w:line="360" w:lineRule="auto"/>
              <w:ind w:left="851" w:hanging="425"/>
              <w:rPr>
                <w:sz w:val="24"/>
                <w:szCs w:val="24"/>
              </w:rPr>
            </w:pPr>
            <w:r w:rsidRPr="00182146">
              <w:rPr>
                <w:sz w:val="24"/>
                <w:szCs w:val="24"/>
              </w:rPr>
              <w:t>Laporan audit terakhir atau penyataan bersedia diaudit.</w:t>
            </w:r>
          </w:p>
        </w:tc>
        <w:tc>
          <w:tcPr>
            <w:tcW w:w="1205" w:type="dxa"/>
            <w:tcBorders>
              <w:bottom w:val="single" w:sz="12" w:space="0" w:color="auto"/>
            </w:tcBorders>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 xml:space="preserve">  5%</w:t>
            </w:r>
          </w:p>
        </w:tc>
      </w:tr>
      <w:tr w:rsidR="00182146" w:rsidRPr="00182146" w:rsidTr="00D277AE">
        <w:trPr>
          <w:trHeight w:val="570"/>
        </w:trPr>
        <w:tc>
          <w:tcPr>
            <w:tcW w:w="918" w:type="dxa"/>
            <w:tcBorders>
              <w:top w:val="single" w:sz="12" w:space="0" w:color="auto"/>
              <w:bottom w:val="single" w:sz="12" w:space="0" w:color="auto"/>
            </w:tcBorders>
            <w:shd w:val="clear" w:color="auto" w:fill="E0E0E0"/>
          </w:tcPr>
          <w:p w:rsidR="00182146" w:rsidRPr="00182146" w:rsidRDefault="00182146" w:rsidP="00182146">
            <w:pPr>
              <w:tabs>
                <w:tab w:val="num" w:pos="-6237"/>
              </w:tabs>
              <w:spacing w:line="360" w:lineRule="auto"/>
              <w:ind w:left="851" w:hanging="425"/>
              <w:jc w:val="center"/>
              <w:rPr>
                <w:sz w:val="24"/>
                <w:szCs w:val="24"/>
              </w:rPr>
            </w:pPr>
          </w:p>
        </w:tc>
        <w:tc>
          <w:tcPr>
            <w:tcW w:w="4716" w:type="dxa"/>
            <w:tcBorders>
              <w:top w:val="single" w:sz="12" w:space="0" w:color="auto"/>
              <w:bottom w:val="single" w:sz="12" w:space="0" w:color="auto"/>
            </w:tcBorders>
            <w:shd w:val="clear" w:color="auto" w:fill="E0E0E0"/>
          </w:tcPr>
          <w:p w:rsidR="00182146" w:rsidRPr="00182146" w:rsidRDefault="00182146" w:rsidP="00182146">
            <w:pPr>
              <w:tabs>
                <w:tab w:val="num" w:pos="-6237"/>
              </w:tabs>
              <w:spacing w:line="360" w:lineRule="auto"/>
              <w:ind w:left="851" w:hanging="425"/>
              <w:jc w:val="center"/>
              <w:rPr>
                <w:sz w:val="24"/>
                <w:szCs w:val="24"/>
              </w:rPr>
            </w:pPr>
            <w:r w:rsidRPr="00182146">
              <w:rPr>
                <w:sz w:val="24"/>
                <w:szCs w:val="24"/>
              </w:rPr>
              <w:t>Total</w:t>
            </w:r>
          </w:p>
        </w:tc>
        <w:tc>
          <w:tcPr>
            <w:tcW w:w="1205" w:type="dxa"/>
            <w:tcBorders>
              <w:top w:val="single" w:sz="12" w:space="0" w:color="auto"/>
              <w:bottom w:val="single" w:sz="12" w:space="0" w:color="auto"/>
            </w:tcBorders>
            <w:shd w:val="clear" w:color="auto" w:fill="E0E0E0"/>
          </w:tcPr>
          <w:p w:rsidR="00182146" w:rsidRPr="00E876F8" w:rsidRDefault="00D277AE" w:rsidP="00D277AE">
            <w:pPr>
              <w:tabs>
                <w:tab w:val="num" w:pos="-6237"/>
              </w:tabs>
              <w:spacing w:line="360" w:lineRule="auto"/>
              <w:rPr>
                <w:sz w:val="24"/>
                <w:szCs w:val="24"/>
              </w:rPr>
            </w:pPr>
            <w:r>
              <w:rPr>
                <w:sz w:val="24"/>
                <w:szCs w:val="24"/>
              </w:rPr>
              <w:t xml:space="preserve">    </w:t>
            </w:r>
            <w:r w:rsidR="00182146" w:rsidRPr="00182146">
              <w:rPr>
                <w:sz w:val="24"/>
                <w:szCs w:val="24"/>
              </w:rPr>
              <w:t xml:space="preserve">100 % </w:t>
            </w:r>
          </w:p>
        </w:tc>
      </w:tr>
    </w:tbl>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Indikator</w:t>
      </w:r>
    </w:p>
    <w:p w:rsidR="00182146" w:rsidRP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Indikator adalah suatu alat ukur untuk mengetahui adanya penyimpangan dari apa yang telah ditetapkan sebagai bahan untuk pengambilan keputusan.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Unsur yang dinilai</w:t>
      </w:r>
    </w:p>
    <w:p w:rsidR="00182146" w:rsidRP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Unsur yang dinilai adalah unsur-unsur yang harus tercantum dan merupakan bagian dari dokumen yang dinilai. Selengkapnya tertera di dalam format penilaian.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Nilai per Unsur (Skala Penilaian 0 - 10) </w:t>
      </w:r>
    </w:p>
    <w:p w:rsidR="00182146" w:rsidRP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Nilai per unsur adalah suatu angka yang diberikan pada setiap unsur dari unsur yang dinilai. Nilai per unsur menggunakan skala dengan rentang angka antara 0 (nol) sampai dengan 10 (sepuluh).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Bobot per Unsur </w:t>
      </w:r>
    </w:p>
    <w:p w:rsidR="00182146" w:rsidRP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Bobot per unsur adalah pembobotan terhadap unsur yang dinilai yang sudah ditentukan di dalam pedoman ini berdasarkan </w:t>
      </w:r>
      <w:r w:rsidR="00182146" w:rsidRPr="00182146">
        <w:rPr>
          <w:rFonts w:ascii="Times New Roman" w:hAnsi="Times New Roman" w:cs="Times New Roman"/>
          <w:i/>
          <w:sz w:val="24"/>
          <w:szCs w:val="24"/>
        </w:rPr>
        <w:t>CARL</w:t>
      </w:r>
      <w:r w:rsidR="00182146" w:rsidRPr="00182146">
        <w:rPr>
          <w:rFonts w:ascii="Times New Roman" w:hAnsi="Times New Roman" w:cs="Times New Roman"/>
          <w:sz w:val="24"/>
          <w:szCs w:val="24"/>
        </w:rPr>
        <w:t xml:space="preserve">. </w:t>
      </w: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t xml:space="preserve">Hasil Penilaian per Unsur </w:t>
      </w:r>
    </w:p>
    <w:p w:rsid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Hasil Penilaian per Unsur adalah hasil kali antara nilai per unsur dengan bobot per unsur. </w:t>
      </w:r>
    </w:p>
    <w:p w:rsidR="00E876F8" w:rsidRPr="00182146" w:rsidRDefault="00E876F8" w:rsidP="00182146">
      <w:pPr>
        <w:tabs>
          <w:tab w:val="num" w:pos="-6237"/>
        </w:tabs>
        <w:spacing w:after="0" w:line="360" w:lineRule="auto"/>
        <w:ind w:left="851" w:hanging="425"/>
        <w:jc w:val="both"/>
        <w:rPr>
          <w:rFonts w:ascii="Times New Roman" w:hAnsi="Times New Roman" w:cs="Times New Roman"/>
          <w:sz w:val="24"/>
          <w:szCs w:val="24"/>
        </w:rPr>
      </w:pPr>
    </w:p>
    <w:p w:rsidR="00182146" w:rsidRPr="00182146" w:rsidRDefault="00182146" w:rsidP="00182146">
      <w:pPr>
        <w:numPr>
          <w:ilvl w:val="0"/>
          <w:numId w:val="10"/>
        </w:numPr>
        <w:tabs>
          <w:tab w:val="clear" w:pos="1080"/>
          <w:tab w:val="num" w:pos="-6237"/>
        </w:tabs>
        <w:spacing w:after="0" w:line="360" w:lineRule="auto"/>
        <w:ind w:left="851" w:hanging="425"/>
        <w:jc w:val="both"/>
        <w:rPr>
          <w:rFonts w:ascii="Times New Roman" w:hAnsi="Times New Roman" w:cs="Times New Roman"/>
          <w:sz w:val="24"/>
          <w:szCs w:val="24"/>
        </w:rPr>
      </w:pPr>
      <w:r w:rsidRPr="00182146">
        <w:rPr>
          <w:rFonts w:ascii="Times New Roman" w:hAnsi="Times New Roman" w:cs="Times New Roman"/>
          <w:sz w:val="24"/>
          <w:szCs w:val="24"/>
        </w:rPr>
        <w:lastRenderedPageBreak/>
        <w:t>Nilai Akhir</w:t>
      </w:r>
    </w:p>
    <w:p w:rsidR="00182146" w:rsidRPr="00182146" w:rsidRDefault="003F5DA5" w:rsidP="00182146">
      <w:pPr>
        <w:tabs>
          <w:tab w:val="num" w:pos="-6237"/>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182146" w:rsidRPr="00182146">
        <w:rPr>
          <w:rFonts w:ascii="Times New Roman" w:hAnsi="Times New Roman" w:cs="Times New Roman"/>
          <w:sz w:val="24"/>
          <w:szCs w:val="24"/>
        </w:rPr>
        <w:t xml:space="preserve">Nilai Akhir adalah hasil kali Hasil penilaian per unsur dengan nilai bobot dokumen. </w:t>
      </w:r>
    </w:p>
    <w:p w:rsidR="005A210F" w:rsidRDefault="005A210F" w:rsidP="005A210F">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Kriteria Penilaian</w:t>
      </w:r>
    </w:p>
    <w:p w:rsidR="00305D15" w:rsidRPr="00305D15" w:rsidRDefault="00305D15" w:rsidP="00305D15">
      <w:pPr>
        <w:spacing w:after="0" w:line="360" w:lineRule="auto"/>
        <w:ind w:firstLine="426"/>
        <w:jc w:val="both"/>
        <w:rPr>
          <w:rFonts w:ascii="Times New Roman" w:hAnsi="Times New Roman" w:cs="Times New Roman"/>
          <w:sz w:val="24"/>
          <w:szCs w:val="24"/>
        </w:rPr>
      </w:pPr>
      <w:r w:rsidRPr="00305D15">
        <w:rPr>
          <w:rFonts w:ascii="Times New Roman" w:hAnsi="Times New Roman" w:cs="Times New Roman"/>
          <w:sz w:val="24"/>
          <w:szCs w:val="24"/>
        </w:rPr>
        <w:t xml:space="preserve">Hasil akhir penilaian dibandingkan dengan kriteria sesuai format kriteria yang terdiri nomor urut, hasil penilaian, kriteria, kesimpulan atau status yang direkomendasikan. </w:t>
      </w:r>
    </w:p>
    <w:p w:rsidR="00305D15" w:rsidRPr="00305D15" w:rsidRDefault="00305D15" w:rsidP="00305D15">
      <w:pPr>
        <w:spacing w:after="0" w:line="360" w:lineRule="auto"/>
        <w:ind w:left="360"/>
        <w:jc w:val="both"/>
        <w:rPr>
          <w:rFonts w:ascii="Times New Roman" w:hAnsi="Times New Roman" w:cs="Times New Roman"/>
          <w:sz w:val="24"/>
          <w:szCs w:val="24"/>
        </w:rPr>
      </w:pPr>
      <w:r w:rsidRPr="00305D15">
        <w:rPr>
          <w:rFonts w:ascii="Times New Roman" w:hAnsi="Times New Roman" w:cs="Times New Roman"/>
          <w:sz w:val="24"/>
          <w:szCs w:val="24"/>
        </w:rPr>
        <w:t>Kriteria penilaian:</w:t>
      </w:r>
    </w:p>
    <w:tbl>
      <w:tblPr>
        <w:tblStyle w:val="TableGrid"/>
        <w:tblW w:w="7244" w:type="dxa"/>
        <w:tblInd w:w="468" w:type="dxa"/>
        <w:tblLook w:val="01E0" w:firstRow="1" w:lastRow="1" w:firstColumn="1" w:lastColumn="1" w:noHBand="0" w:noVBand="0"/>
      </w:tblPr>
      <w:tblGrid>
        <w:gridCol w:w="510"/>
        <w:gridCol w:w="1955"/>
        <w:gridCol w:w="2464"/>
        <w:gridCol w:w="2315"/>
      </w:tblGrid>
      <w:tr w:rsidR="00305D15" w:rsidRPr="00305D15" w:rsidTr="00D277AE">
        <w:trPr>
          <w:trHeight w:val="486"/>
        </w:trPr>
        <w:tc>
          <w:tcPr>
            <w:tcW w:w="509" w:type="dxa"/>
            <w:shd w:val="clear" w:color="auto" w:fill="C0C0C0"/>
            <w:vAlign w:val="center"/>
          </w:tcPr>
          <w:p w:rsidR="00305D15" w:rsidRPr="00305D15" w:rsidRDefault="00305D15" w:rsidP="00305D15">
            <w:pPr>
              <w:spacing w:line="360" w:lineRule="auto"/>
              <w:jc w:val="both"/>
              <w:rPr>
                <w:b/>
                <w:sz w:val="24"/>
                <w:szCs w:val="24"/>
              </w:rPr>
            </w:pPr>
            <w:r w:rsidRPr="00305D15">
              <w:rPr>
                <w:b/>
                <w:sz w:val="24"/>
                <w:szCs w:val="24"/>
              </w:rPr>
              <w:t>No</w:t>
            </w:r>
          </w:p>
        </w:tc>
        <w:tc>
          <w:tcPr>
            <w:tcW w:w="1955" w:type="dxa"/>
            <w:shd w:val="clear" w:color="auto" w:fill="C0C0C0"/>
            <w:vAlign w:val="center"/>
          </w:tcPr>
          <w:p w:rsidR="00305D15" w:rsidRPr="00305D15" w:rsidRDefault="00305D15" w:rsidP="00305D15">
            <w:pPr>
              <w:spacing w:line="360" w:lineRule="auto"/>
              <w:jc w:val="both"/>
              <w:rPr>
                <w:b/>
                <w:sz w:val="24"/>
                <w:szCs w:val="24"/>
              </w:rPr>
            </w:pPr>
            <w:r w:rsidRPr="00305D15">
              <w:rPr>
                <w:b/>
                <w:sz w:val="24"/>
                <w:szCs w:val="24"/>
              </w:rPr>
              <w:t>Hasil Penilaian</w:t>
            </w:r>
          </w:p>
        </w:tc>
        <w:tc>
          <w:tcPr>
            <w:tcW w:w="2465" w:type="dxa"/>
            <w:shd w:val="clear" w:color="auto" w:fill="C0C0C0"/>
            <w:vAlign w:val="center"/>
          </w:tcPr>
          <w:p w:rsidR="00305D15" w:rsidRPr="00305D15" w:rsidRDefault="00305D15" w:rsidP="00305D15">
            <w:pPr>
              <w:spacing w:line="360" w:lineRule="auto"/>
              <w:jc w:val="both"/>
              <w:rPr>
                <w:b/>
                <w:sz w:val="24"/>
                <w:szCs w:val="24"/>
              </w:rPr>
            </w:pPr>
            <w:r w:rsidRPr="00305D15">
              <w:rPr>
                <w:b/>
                <w:sz w:val="24"/>
                <w:szCs w:val="24"/>
              </w:rPr>
              <w:t>Kriteria</w:t>
            </w:r>
          </w:p>
        </w:tc>
        <w:tc>
          <w:tcPr>
            <w:tcW w:w="2315" w:type="dxa"/>
            <w:shd w:val="clear" w:color="auto" w:fill="C0C0C0"/>
            <w:vAlign w:val="center"/>
          </w:tcPr>
          <w:p w:rsidR="00305D15" w:rsidRPr="00305D15" w:rsidRDefault="00305D15" w:rsidP="00305D15">
            <w:pPr>
              <w:spacing w:line="360" w:lineRule="auto"/>
              <w:jc w:val="both"/>
              <w:rPr>
                <w:b/>
                <w:sz w:val="24"/>
                <w:szCs w:val="24"/>
              </w:rPr>
            </w:pPr>
            <w:r w:rsidRPr="00305D15">
              <w:rPr>
                <w:b/>
                <w:sz w:val="24"/>
                <w:szCs w:val="24"/>
              </w:rPr>
              <w:t>Kesimpulan/Status</w:t>
            </w:r>
          </w:p>
        </w:tc>
      </w:tr>
      <w:tr w:rsidR="00305D15" w:rsidRPr="00305D15" w:rsidTr="00D277AE">
        <w:trPr>
          <w:trHeight w:val="504"/>
        </w:trPr>
        <w:tc>
          <w:tcPr>
            <w:tcW w:w="509" w:type="dxa"/>
          </w:tcPr>
          <w:p w:rsidR="00305D15" w:rsidRPr="00305D15" w:rsidRDefault="00305D15" w:rsidP="00305D15">
            <w:pPr>
              <w:numPr>
                <w:ilvl w:val="0"/>
                <w:numId w:val="11"/>
              </w:numPr>
              <w:tabs>
                <w:tab w:val="clear" w:pos="360"/>
              </w:tabs>
              <w:spacing w:line="360" w:lineRule="auto"/>
              <w:ind w:left="315" w:hanging="239"/>
              <w:jc w:val="both"/>
              <w:rPr>
                <w:sz w:val="24"/>
                <w:szCs w:val="24"/>
              </w:rPr>
            </w:pPr>
          </w:p>
        </w:tc>
        <w:tc>
          <w:tcPr>
            <w:tcW w:w="1955" w:type="dxa"/>
          </w:tcPr>
          <w:p w:rsidR="00305D15" w:rsidRPr="00305D15" w:rsidRDefault="00305D15" w:rsidP="00305D15">
            <w:pPr>
              <w:spacing w:line="360" w:lineRule="auto"/>
              <w:jc w:val="both"/>
              <w:rPr>
                <w:sz w:val="24"/>
                <w:szCs w:val="24"/>
              </w:rPr>
            </w:pPr>
            <w:r w:rsidRPr="00305D15">
              <w:rPr>
                <w:sz w:val="24"/>
                <w:szCs w:val="24"/>
              </w:rPr>
              <w:t xml:space="preserve">80 – 100 </w:t>
            </w:r>
          </w:p>
        </w:tc>
        <w:tc>
          <w:tcPr>
            <w:tcW w:w="2465" w:type="dxa"/>
          </w:tcPr>
          <w:p w:rsidR="00305D15" w:rsidRPr="00305D15" w:rsidRDefault="00305D15" w:rsidP="00305D15">
            <w:pPr>
              <w:spacing w:line="360" w:lineRule="auto"/>
              <w:jc w:val="both"/>
              <w:rPr>
                <w:sz w:val="24"/>
                <w:szCs w:val="24"/>
              </w:rPr>
            </w:pPr>
            <w:r w:rsidRPr="00305D15">
              <w:rPr>
                <w:sz w:val="24"/>
                <w:szCs w:val="24"/>
              </w:rPr>
              <w:t xml:space="preserve">Memuaskan </w:t>
            </w:r>
          </w:p>
        </w:tc>
        <w:tc>
          <w:tcPr>
            <w:tcW w:w="2315" w:type="dxa"/>
          </w:tcPr>
          <w:p w:rsidR="00305D15" w:rsidRPr="00305D15" w:rsidRDefault="00305D15" w:rsidP="00305D15">
            <w:pPr>
              <w:spacing w:line="360" w:lineRule="auto"/>
              <w:jc w:val="both"/>
              <w:rPr>
                <w:sz w:val="24"/>
                <w:szCs w:val="24"/>
              </w:rPr>
            </w:pPr>
            <w:r w:rsidRPr="00305D15">
              <w:rPr>
                <w:sz w:val="24"/>
                <w:szCs w:val="24"/>
              </w:rPr>
              <w:t>BLUD penuh</w:t>
            </w:r>
          </w:p>
        </w:tc>
      </w:tr>
      <w:tr w:rsidR="00305D15" w:rsidRPr="00305D15" w:rsidTr="00D277AE">
        <w:trPr>
          <w:trHeight w:val="990"/>
        </w:trPr>
        <w:tc>
          <w:tcPr>
            <w:tcW w:w="509" w:type="dxa"/>
          </w:tcPr>
          <w:p w:rsidR="00305D15" w:rsidRPr="00305D15" w:rsidRDefault="00305D15" w:rsidP="00305D15">
            <w:pPr>
              <w:numPr>
                <w:ilvl w:val="0"/>
                <w:numId w:val="11"/>
              </w:numPr>
              <w:tabs>
                <w:tab w:val="clear" w:pos="360"/>
              </w:tabs>
              <w:spacing w:line="360" w:lineRule="auto"/>
              <w:ind w:left="315" w:hanging="239"/>
              <w:jc w:val="both"/>
              <w:rPr>
                <w:sz w:val="24"/>
                <w:szCs w:val="24"/>
              </w:rPr>
            </w:pPr>
          </w:p>
        </w:tc>
        <w:tc>
          <w:tcPr>
            <w:tcW w:w="1955" w:type="dxa"/>
          </w:tcPr>
          <w:p w:rsidR="00305D15" w:rsidRPr="00305D15" w:rsidRDefault="00305D15" w:rsidP="00305D15">
            <w:pPr>
              <w:spacing w:line="360" w:lineRule="auto"/>
              <w:jc w:val="both"/>
              <w:rPr>
                <w:sz w:val="24"/>
                <w:szCs w:val="24"/>
              </w:rPr>
            </w:pPr>
            <w:r w:rsidRPr="00305D15">
              <w:rPr>
                <w:sz w:val="24"/>
                <w:szCs w:val="24"/>
              </w:rPr>
              <w:t xml:space="preserve">60 – 79 </w:t>
            </w:r>
          </w:p>
        </w:tc>
        <w:tc>
          <w:tcPr>
            <w:tcW w:w="2465" w:type="dxa"/>
          </w:tcPr>
          <w:p w:rsidR="00305D15" w:rsidRPr="00305D15" w:rsidRDefault="00305D15" w:rsidP="00305D15">
            <w:pPr>
              <w:spacing w:line="360" w:lineRule="auto"/>
              <w:jc w:val="both"/>
              <w:rPr>
                <w:sz w:val="24"/>
                <w:szCs w:val="24"/>
              </w:rPr>
            </w:pPr>
            <w:r w:rsidRPr="00305D15">
              <w:rPr>
                <w:sz w:val="24"/>
                <w:szCs w:val="24"/>
              </w:rPr>
              <w:t>Belum terpenuhi secara memuaskan</w:t>
            </w:r>
          </w:p>
        </w:tc>
        <w:tc>
          <w:tcPr>
            <w:tcW w:w="2315" w:type="dxa"/>
          </w:tcPr>
          <w:p w:rsidR="00305D15" w:rsidRPr="00305D15" w:rsidRDefault="00305D15" w:rsidP="00305D15">
            <w:pPr>
              <w:spacing w:line="360" w:lineRule="auto"/>
              <w:jc w:val="both"/>
              <w:rPr>
                <w:sz w:val="24"/>
                <w:szCs w:val="24"/>
              </w:rPr>
            </w:pPr>
            <w:r w:rsidRPr="00305D15">
              <w:rPr>
                <w:sz w:val="24"/>
                <w:szCs w:val="24"/>
              </w:rPr>
              <w:t>BLUD bertahap</w:t>
            </w:r>
          </w:p>
        </w:tc>
      </w:tr>
      <w:tr w:rsidR="00305D15" w:rsidRPr="00305D15" w:rsidTr="00D277AE">
        <w:trPr>
          <w:trHeight w:val="504"/>
        </w:trPr>
        <w:tc>
          <w:tcPr>
            <w:tcW w:w="509" w:type="dxa"/>
          </w:tcPr>
          <w:p w:rsidR="00305D15" w:rsidRPr="00305D15" w:rsidRDefault="00305D15" w:rsidP="00305D15">
            <w:pPr>
              <w:numPr>
                <w:ilvl w:val="0"/>
                <w:numId w:val="11"/>
              </w:numPr>
              <w:tabs>
                <w:tab w:val="clear" w:pos="360"/>
              </w:tabs>
              <w:spacing w:line="360" w:lineRule="auto"/>
              <w:ind w:left="315" w:hanging="239"/>
              <w:jc w:val="both"/>
              <w:rPr>
                <w:sz w:val="24"/>
                <w:szCs w:val="24"/>
              </w:rPr>
            </w:pPr>
          </w:p>
        </w:tc>
        <w:tc>
          <w:tcPr>
            <w:tcW w:w="1955" w:type="dxa"/>
          </w:tcPr>
          <w:p w:rsidR="00305D15" w:rsidRPr="00305D15" w:rsidRDefault="00305D15" w:rsidP="00305D15">
            <w:pPr>
              <w:spacing w:line="360" w:lineRule="auto"/>
              <w:jc w:val="both"/>
              <w:rPr>
                <w:sz w:val="24"/>
                <w:szCs w:val="24"/>
              </w:rPr>
            </w:pPr>
            <w:r w:rsidRPr="00305D15">
              <w:rPr>
                <w:sz w:val="24"/>
                <w:szCs w:val="24"/>
              </w:rPr>
              <w:t>Kurang dari 60</w:t>
            </w:r>
          </w:p>
        </w:tc>
        <w:tc>
          <w:tcPr>
            <w:tcW w:w="2465" w:type="dxa"/>
          </w:tcPr>
          <w:p w:rsidR="00305D15" w:rsidRPr="00305D15" w:rsidRDefault="00305D15" w:rsidP="00305D15">
            <w:pPr>
              <w:spacing w:line="360" w:lineRule="auto"/>
              <w:jc w:val="both"/>
              <w:rPr>
                <w:sz w:val="24"/>
                <w:szCs w:val="24"/>
              </w:rPr>
            </w:pPr>
            <w:r w:rsidRPr="00305D15">
              <w:rPr>
                <w:sz w:val="24"/>
                <w:szCs w:val="24"/>
              </w:rPr>
              <w:t>Tidak memuaskan</w:t>
            </w:r>
          </w:p>
        </w:tc>
        <w:tc>
          <w:tcPr>
            <w:tcW w:w="2315" w:type="dxa"/>
          </w:tcPr>
          <w:p w:rsidR="00305D15" w:rsidRPr="00305D15" w:rsidRDefault="00305D15" w:rsidP="00305D15">
            <w:pPr>
              <w:spacing w:line="360" w:lineRule="auto"/>
              <w:jc w:val="both"/>
              <w:rPr>
                <w:sz w:val="24"/>
                <w:szCs w:val="24"/>
              </w:rPr>
            </w:pPr>
            <w:r w:rsidRPr="00305D15">
              <w:rPr>
                <w:sz w:val="24"/>
                <w:szCs w:val="24"/>
              </w:rPr>
              <w:t>Ditolak</w:t>
            </w:r>
          </w:p>
        </w:tc>
      </w:tr>
    </w:tbl>
    <w:p w:rsidR="00305D15" w:rsidRPr="00305D15" w:rsidRDefault="00305D15" w:rsidP="00305D15">
      <w:pPr>
        <w:pStyle w:val="ListParagraph"/>
        <w:spacing w:after="0" w:line="360" w:lineRule="auto"/>
        <w:ind w:left="0" w:firstLine="426"/>
        <w:jc w:val="both"/>
        <w:rPr>
          <w:rFonts w:ascii="Times New Roman" w:hAnsi="Times New Roman" w:cs="Times New Roman"/>
          <w:sz w:val="24"/>
          <w:szCs w:val="24"/>
        </w:rPr>
      </w:pPr>
      <w:r w:rsidRPr="00305D15">
        <w:rPr>
          <w:rFonts w:ascii="Times New Roman" w:hAnsi="Times New Roman" w:cs="Times New Roman"/>
          <w:sz w:val="24"/>
          <w:szCs w:val="24"/>
        </w:rPr>
        <w:t>Jika salah satu dari enam persyaratan administratif tidak terpenuhi, maka permohonan menjadi PPK-BLUD ditolak dan dapat diajukan kembali apabila seluruh persyaratan sudah terpenuhi.</w:t>
      </w: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52124A" w:rsidRDefault="0052124A" w:rsidP="005A210F">
      <w:pPr>
        <w:spacing w:after="0" w:line="360" w:lineRule="auto"/>
        <w:jc w:val="both"/>
        <w:rPr>
          <w:rFonts w:ascii="Times New Roman" w:hAnsi="Times New Roman" w:cs="Times New Roman"/>
          <w:sz w:val="24"/>
          <w:szCs w:val="24"/>
        </w:rPr>
      </w:pPr>
    </w:p>
    <w:p w:rsidR="00E876F8" w:rsidRDefault="00E876F8" w:rsidP="005A210F">
      <w:pPr>
        <w:spacing w:after="0" w:line="360" w:lineRule="auto"/>
        <w:jc w:val="both"/>
        <w:rPr>
          <w:rFonts w:ascii="Times New Roman" w:hAnsi="Times New Roman" w:cs="Times New Roman"/>
          <w:sz w:val="24"/>
          <w:szCs w:val="24"/>
        </w:rPr>
      </w:pPr>
    </w:p>
    <w:p w:rsidR="00E876F8" w:rsidRDefault="00E876F8" w:rsidP="005A210F">
      <w:pPr>
        <w:spacing w:after="0" w:line="360" w:lineRule="auto"/>
        <w:jc w:val="both"/>
        <w:rPr>
          <w:rFonts w:ascii="Times New Roman" w:hAnsi="Times New Roman" w:cs="Times New Roman"/>
          <w:sz w:val="24"/>
          <w:szCs w:val="24"/>
        </w:rPr>
      </w:pPr>
    </w:p>
    <w:p w:rsidR="00636B6A" w:rsidRDefault="00636B6A" w:rsidP="005A210F">
      <w:pPr>
        <w:spacing w:after="0" w:line="360" w:lineRule="auto"/>
        <w:jc w:val="both"/>
        <w:rPr>
          <w:rFonts w:ascii="Times New Roman" w:hAnsi="Times New Roman" w:cs="Times New Roman"/>
          <w:sz w:val="24"/>
          <w:szCs w:val="24"/>
        </w:rPr>
      </w:pPr>
    </w:p>
    <w:p w:rsidR="0052124A" w:rsidRDefault="0052124A" w:rsidP="0052124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VII</w:t>
      </w:r>
    </w:p>
    <w:p w:rsidR="0052124A" w:rsidRDefault="0052124A" w:rsidP="0052124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HUKUM DAN KEBIJAKAN BADAN LAYANAN UMUM</w:t>
      </w:r>
    </w:p>
    <w:p w:rsidR="0052124A" w:rsidRDefault="0052124A" w:rsidP="0052124A">
      <w:pPr>
        <w:spacing w:after="0" w:line="360" w:lineRule="auto"/>
        <w:jc w:val="center"/>
        <w:rPr>
          <w:rFonts w:ascii="Times New Roman" w:hAnsi="Times New Roman" w:cs="Times New Roman"/>
          <w:b/>
          <w:sz w:val="24"/>
          <w:szCs w:val="24"/>
        </w:rPr>
      </w:pPr>
    </w:p>
    <w:p w:rsidR="0052124A" w:rsidRDefault="0052124A" w:rsidP="0052124A">
      <w:pPr>
        <w:pStyle w:val="ListParagraph"/>
        <w:numPr>
          <w:ilvl w:val="0"/>
          <w:numId w:val="4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Kerangka Hukum Badan Layanan Umum</w:t>
      </w:r>
      <w:r w:rsidR="00610A5C">
        <w:rPr>
          <w:rFonts w:ascii="Times New Roman" w:hAnsi="Times New Roman" w:cs="Times New Roman"/>
          <w:sz w:val="24"/>
          <w:szCs w:val="24"/>
        </w:rPr>
        <w:t xml:space="preserve"> (BLU) Rumah Sakit</w:t>
      </w:r>
    </w:p>
    <w:p w:rsidR="0052124A" w:rsidRPr="0052124A" w:rsidRDefault="0052124A" w:rsidP="0052124A">
      <w:pPr>
        <w:spacing w:after="0" w:line="360" w:lineRule="auto"/>
        <w:ind w:firstLine="426"/>
        <w:jc w:val="both"/>
        <w:rPr>
          <w:rStyle w:val="Emphasis"/>
          <w:rFonts w:ascii="Times New Roman" w:hAnsi="Times New Roman" w:cs="Times New Roman"/>
          <w:bCs/>
          <w:i w:val="0"/>
          <w:sz w:val="24"/>
          <w:szCs w:val="24"/>
        </w:rPr>
      </w:pPr>
      <w:r w:rsidRPr="0052124A">
        <w:rPr>
          <w:rStyle w:val="Emphasis"/>
          <w:rFonts w:ascii="Times New Roman" w:hAnsi="Times New Roman" w:cs="Times New Roman"/>
          <w:bCs/>
          <w:i w:val="0"/>
          <w:sz w:val="24"/>
          <w:szCs w:val="24"/>
        </w:rPr>
        <w:t>Kerangka hukum dalam perencanaan merupakan dasar seorang perencana untuk menyusun suatu rencana. Selain itu, kerangka hukum ini juga dapat digunakan untuk mengendalikan dan mengevaluasi rencana yang telah disusunnya. Dengan adanya kerangka hukum tersebut, rencana dapat disusun dengan terarah sehingga hasilnya sejalan dengan hukum yang berlaku.</w:t>
      </w:r>
    </w:p>
    <w:p w:rsidR="0052124A" w:rsidRDefault="0052124A" w:rsidP="0052124A">
      <w:pPr>
        <w:spacing w:after="0" w:line="360" w:lineRule="auto"/>
        <w:ind w:firstLine="426"/>
        <w:jc w:val="both"/>
        <w:rPr>
          <w:rStyle w:val="Strong"/>
          <w:rFonts w:ascii="Times New Roman" w:hAnsi="Times New Roman" w:cs="Times New Roman"/>
          <w:b w:val="0"/>
          <w:sz w:val="24"/>
          <w:szCs w:val="24"/>
        </w:rPr>
      </w:pPr>
      <w:r w:rsidRPr="0052124A">
        <w:rPr>
          <w:rFonts w:ascii="Times New Roman" w:hAnsi="Times New Roman" w:cs="Times New Roman"/>
          <w:sz w:val="24"/>
          <w:szCs w:val="24"/>
        </w:rPr>
        <w:t>Berdasarkan Undang-Undang No. 10 tahun 2004 tentang Pembentukan Peraturan Perundang-undangan, ada lima jenis inst</w:t>
      </w:r>
      <w:r>
        <w:rPr>
          <w:rFonts w:ascii="Times New Roman" w:hAnsi="Times New Roman" w:cs="Times New Roman"/>
          <w:sz w:val="24"/>
          <w:szCs w:val="24"/>
        </w:rPr>
        <w:t>rumen hukum di Indonesia yaitu:</w:t>
      </w:r>
    </w:p>
    <w:p w:rsidR="0052124A" w:rsidRDefault="0052124A" w:rsidP="0052124A">
      <w:pPr>
        <w:pStyle w:val="ListParagraph"/>
        <w:numPr>
          <w:ilvl w:val="0"/>
          <w:numId w:val="43"/>
        </w:numPr>
        <w:spacing w:after="0" w:line="360" w:lineRule="auto"/>
        <w:jc w:val="both"/>
        <w:rPr>
          <w:rStyle w:val="Strong"/>
          <w:rFonts w:ascii="Times New Roman" w:hAnsi="Times New Roman" w:cs="Times New Roman"/>
          <w:b w:val="0"/>
          <w:sz w:val="24"/>
          <w:szCs w:val="24"/>
        </w:rPr>
      </w:pPr>
      <w:r w:rsidRPr="0052124A">
        <w:rPr>
          <w:rStyle w:val="Strong"/>
          <w:rFonts w:ascii="Times New Roman" w:hAnsi="Times New Roman" w:cs="Times New Roman"/>
          <w:b w:val="0"/>
          <w:sz w:val="24"/>
          <w:szCs w:val="24"/>
        </w:rPr>
        <w:t>Undang-Undang Dasar Negara Republik Indonesia Tahun 1945;</w:t>
      </w:r>
    </w:p>
    <w:p w:rsidR="0052124A" w:rsidRDefault="0052124A" w:rsidP="0052124A">
      <w:pPr>
        <w:pStyle w:val="ListParagraph"/>
        <w:numPr>
          <w:ilvl w:val="0"/>
          <w:numId w:val="43"/>
        </w:numPr>
        <w:spacing w:after="0" w:line="360" w:lineRule="auto"/>
        <w:jc w:val="both"/>
        <w:rPr>
          <w:rStyle w:val="Strong"/>
          <w:rFonts w:ascii="Times New Roman" w:hAnsi="Times New Roman" w:cs="Times New Roman"/>
          <w:b w:val="0"/>
          <w:sz w:val="24"/>
          <w:szCs w:val="24"/>
        </w:rPr>
      </w:pPr>
      <w:r w:rsidRPr="0052124A">
        <w:rPr>
          <w:rStyle w:val="Strong"/>
          <w:rFonts w:ascii="Times New Roman" w:hAnsi="Times New Roman" w:cs="Times New Roman"/>
          <w:b w:val="0"/>
          <w:sz w:val="24"/>
          <w:szCs w:val="24"/>
        </w:rPr>
        <w:t>Undang-Undang/Peraturan Pemerintah Pengganti Undang-Undang;</w:t>
      </w:r>
    </w:p>
    <w:p w:rsidR="0052124A" w:rsidRDefault="0052124A" w:rsidP="0052124A">
      <w:pPr>
        <w:pStyle w:val="ListParagraph"/>
        <w:numPr>
          <w:ilvl w:val="0"/>
          <w:numId w:val="43"/>
        </w:numPr>
        <w:spacing w:after="0" w:line="360" w:lineRule="auto"/>
        <w:jc w:val="both"/>
        <w:rPr>
          <w:rStyle w:val="Strong"/>
          <w:rFonts w:ascii="Times New Roman" w:hAnsi="Times New Roman" w:cs="Times New Roman"/>
          <w:b w:val="0"/>
          <w:sz w:val="24"/>
          <w:szCs w:val="24"/>
        </w:rPr>
      </w:pPr>
      <w:r w:rsidRPr="0052124A">
        <w:rPr>
          <w:rStyle w:val="Strong"/>
          <w:rFonts w:ascii="Times New Roman" w:hAnsi="Times New Roman" w:cs="Times New Roman"/>
          <w:b w:val="0"/>
          <w:sz w:val="24"/>
          <w:szCs w:val="24"/>
        </w:rPr>
        <w:t>Peraturan Pemerintah;</w:t>
      </w:r>
    </w:p>
    <w:p w:rsidR="0052124A" w:rsidRDefault="0052124A" w:rsidP="0052124A">
      <w:pPr>
        <w:pStyle w:val="ListParagraph"/>
        <w:numPr>
          <w:ilvl w:val="0"/>
          <w:numId w:val="43"/>
        </w:numPr>
        <w:spacing w:after="0" w:line="360" w:lineRule="auto"/>
        <w:jc w:val="both"/>
        <w:rPr>
          <w:rStyle w:val="Strong"/>
          <w:rFonts w:ascii="Times New Roman" w:hAnsi="Times New Roman" w:cs="Times New Roman"/>
          <w:b w:val="0"/>
          <w:sz w:val="24"/>
          <w:szCs w:val="24"/>
        </w:rPr>
      </w:pPr>
      <w:r w:rsidRPr="0052124A">
        <w:rPr>
          <w:rStyle w:val="Strong"/>
          <w:rFonts w:ascii="Times New Roman" w:hAnsi="Times New Roman" w:cs="Times New Roman"/>
          <w:b w:val="0"/>
          <w:sz w:val="24"/>
          <w:szCs w:val="24"/>
        </w:rPr>
        <w:t>Peraturan Presiden;</w:t>
      </w:r>
    </w:p>
    <w:p w:rsidR="0052124A" w:rsidRPr="0052124A" w:rsidRDefault="0052124A" w:rsidP="0052124A">
      <w:pPr>
        <w:pStyle w:val="ListParagraph"/>
        <w:numPr>
          <w:ilvl w:val="0"/>
          <w:numId w:val="43"/>
        </w:numPr>
        <w:spacing w:after="0" w:line="360" w:lineRule="auto"/>
        <w:jc w:val="both"/>
        <w:rPr>
          <w:rFonts w:ascii="Times New Roman" w:hAnsi="Times New Roman" w:cs="Times New Roman"/>
          <w:bCs/>
          <w:sz w:val="24"/>
          <w:szCs w:val="24"/>
        </w:rPr>
      </w:pPr>
      <w:r w:rsidRPr="0052124A">
        <w:rPr>
          <w:rStyle w:val="Strong"/>
          <w:rFonts w:ascii="Times New Roman" w:hAnsi="Times New Roman" w:cs="Times New Roman"/>
          <w:b w:val="0"/>
          <w:sz w:val="24"/>
          <w:szCs w:val="24"/>
        </w:rPr>
        <w:t xml:space="preserve">Peraturan Daerah; </w:t>
      </w:r>
      <w:r w:rsidRPr="0052124A">
        <w:rPr>
          <w:rFonts w:ascii="Times New Roman" w:hAnsi="Times New Roman" w:cs="Times New Roman"/>
          <w:sz w:val="24"/>
          <w:szCs w:val="24"/>
        </w:rPr>
        <w:t>yang terdiri atas:</w:t>
      </w:r>
    </w:p>
    <w:p w:rsidR="0052124A" w:rsidRPr="0052124A" w:rsidRDefault="0052124A" w:rsidP="0052124A">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52124A">
        <w:rPr>
          <w:rFonts w:ascii="Times New Roman" w:hAnsi="Times New Roman" w:cs="Times New Roman"/>
          <w:sz w:val="24"/>
          <w:szCs w:val="24"/>
        </w:rPr>
        <w:t>eraturan daerah provinsi,</w:t>
      </w:r>
    </w:p>
    <w:p w:rsidR="0052124A" w:rsidRDefault="0052124A" w:rsidP="0052124A">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52124A">
        <w:rPr>
          <w:rFonts w:ascii="Times New Roman" w:hAnsi="Times New Roman" w:cs="Times New Roman"/>
          <w:sz w:val="24"/>
          <w:szCs w:val="24"/>
        </w:rPr>
        <w:t xml:space="preserve">eraturan daerah kabupaten/kota, dan </w:t>
      </w:r>
    </w:p>
    <w:p w:rsidR="0052124A" w:rsidRPr="0052124A" w:rsidRDefault="0052124A" w:rsidP="0052124A">
      <w:pPr>
        <w:pStyle w:val="ListParagraph"/>
        <w:numPr>
          <w:ilvl w:val="1"/>
          <w:numId w:val="12"/>
        </w:numPr>
        <w:spacing w:after="0" w:line="360" w:lineRule="auto"/>
        <w:jc w:val="both"/>
        <w:rPr>
          <w:rFonts w:ascii="Times New Roman" w:hAnsi="Times New Roman" w:cs="Times New Roman"/>
          <w:sz w:val="24"/>
          <w:szCs w:val="24"/>
        </w:rPr>
      </w:pPr>
      <w:r w:rsidRPr="0052124A">
        <w:rPr>
          <w:rFonts w:ascii="Times New Roman" w:hAnsi="Times New Roman" w:cs="Times New Roman"/>
          <w:sz w:val="24"/>
          <w:szCs w:val="24"/>
        </w:rPr>
        <w:t xml:space="preserve">Peraturan </w:t>
      </w:r>
      <w:r w:rsidR="00624FFC">
        <w:rPr>
          <w:rFonts w:ascii="Times New Roman" w:hAnsi="Times New Roman" w:cs="Times New Roman"/>
          <w:sz w:val="24"/>
          <w:szCs w:val="24"/>
        </w:rPr>
        <w:t>d</w:t>
      </w:r>
      <w:r w:rsidRPr="0052124A">
        <w:rPr>
          <w:rFonts w:ascii="Times New Roman" w:hAnsi="Times New Roman" w:cs="Times New Roman"/>
          <w:sz w:val="24"/>
          <w:szCs w:val="24"/>
        </w:rPr>
        <w:t>esa</w:t>
      </w:r>
    </w:p>
    <w:p w:rsidR="0052124A" w:rsidRPr="0052124A" w:rsidRDefault="0052124A" w:rsidP="0052124A">
      <w:pPr>
        <w:spacing w:after="0" w:line="360" w:lineRule="auto"/>
        <w:ind w:firstLine="426"/>
        <w:jc w:val="both"/>
        <w:rPr>
          <w:rStyle w:val="Emphasis"/>
          <w:rFonts w:ascii="Times New Roman" w:hAnsi="Times New Roman" w:cs="Times New Roman"/>
          <w:bCs/>
          <w:i w:val="0"/>
          <w:sz w:val="24"/>
          <w:szCs w:val="24"/>
        </w:rPr>
      </w:pPr>
      <w:r w:rsidRPr="0052124A">
        <w:rPr>
          <w:rStyle w:val="Emphasis"/>
          <w:rFonts w:ascii="Times New Roman" w:hAnsi="Times New Roman" w:cs="Times New Roman"/>
          <w:bCs/>
          <w:i w:val="0"/>
          <w:sz w:val="24"/>
          <w:szCs w:val="24"/>
        </w:rPr>
        <w:t>Kelima instrumen hukum di atas bersifat hierarki, artinya peraturan yang lebih rendah akan mengikat jika diperintahkan atau bersesuaian dengan peraturan yang lebih tinggi.</w:t>
      </w:r>
    </w:p>
    <w:p w:rsidR="0052124A" w:rsidRPr="0052124A" w:rsidRDefault="0052124A" w:rsidP="0052124A">
      <w:pPr>
        <w:autoSpaceDE w:val="0"/>
        <w:autoSpaceDN w:val="0"/>
        <w:adjustRightInd w:val="0"/>
        <w:spacing w:after="0" w:line="360" w:lineRule="auto"/>
        <w:ind w:firstLine="426"/>
        <w:jc w:val="both"/>
        <w:rPr>
          <w:rFonts w:ascii="Times New Roman" w:hAnsi="Times New Roman" w:cs="Times New Roman"/>
          <w:sz w:val="24"/>
          <w:szCs w:val="24"/>
        </w:rPr>
      </w:pPr>
      <w:r w:rsidRPr="0052124A">
        <w:rPr>
          <w:rStyle w:val="Emphasis"/>
          <w:rFonts w:ascii="Times New Roman" w:hAnsi="Times New Roman" w:cs="Times New Roman"/>
          <w:bCs/>
          <w:i w:val="0"/>
          <w:sz w:val="24"/>
          <w:szCs w:val="24"/>
        </w:rPr>
        <w:t xml:space="preserve">Mengacu pada </w:t>
      </w:r>
      <w:r w:rsidR="00624FFC">
        <w:rPr>
          <w:rFonts w:ascii="Times New Roman" w:hAnsi="Times New Roman" w:cs="Times New Roman"/>
          <w:sz w:val="24"/>
          <w:szCs w:val="24"/>
        </w:rPr>
        <w:t>UU RI No. 25 Tahun 2009 b</w:t>
      </w:r>
      <w:r w:rsidRPr="0052124A">
        <w:rPr>
          <w:rFonts w:ascii="Times New Roman" w:hAnsi="Times New Roman" w:cs="Times New Roman"/>
          <w:sz w:val="24"/>
          <w:szCs w:val="24"/>
        </w:rPr>
        <w:t xml:space="preserve">ab I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1 angka 1 tentang Pelayanan Publik sebagaimana dimaksud pelayanan publik adalah kegiatan atau rangkaian kegiatan dalam rangka pemenuhan kebutuhan pelayanan sesuai dengan</w:t>
      </w:r>
    </w:p>
    <w:p w:rsidR="0052124A" w:rsidRPr="0052124A" w:rsidRDefault="0052124A" w:rsidP="0052124A">
      <w:pPr>
        <w:autoSpaceDE w:val="0"/>
        <w:autoSpaceDN w:val="0"/>
        <w:adjustRightInd w:val="0"/>
        <w:spacing w:after="0" w:line="360" w:lineRule="auto"/>
        <w:ind w:firstLine="426"/>
        <w:jc w:val="both"/>
        <w:rPr>
          <w:rStyle w:val="Emphasis"/>
          <w:rFonts w:ascii="Times New Roman" w:hAnsi="Times New Roman" w:cs="Times New Roman"/>
          <w:i w:val="0"/>
          <w:iCs w:val="0"/>
          <w:sz w:val="24"/>
          <w:szCs w:val="24"/>
        </w:rPr>
      </w:pPr>
      <w:r w:rsidRPr="0052124A">
        <w:rPr>
          <w:rFonts w:ascii="Times New Roman" w:hAnsi="Times New Roman" w:cs="Times New Roman"/>
          <w:sz w:val="24"/>
          <w:szCs w:val="24"/>
        </w:rPr>
        <w:t xml:space="preserve">peraturan perundang-undangan bagi setiap warga negara dan penduduk atas barang, jasa, dan/atau pelayanan administratif yang disediakan oleh penyelenggara pelayanan publik. Maka dalam rangka mengurangi birokrasi dan sekaligus meningkatkan kualitas layanan pemerintah kepada masyarakat, pemerintah telah mengembangkan pola pengelolaan keuangan Badan Layanan Umum (BLU) sebagaimana diatur dalam Peraturan Pemerintah Nomor 23 Tahun </w:t>
      </w:r>
      <w:r w:rsidRPr="0052124A">
        <w:rPr>
          <w:rFonts w:ascii="Times New Roman" w:hAnsi="Times New Roman" w:cs="Times New Roman"/>
          <w:sz w:val="24"/>
          <w:szCs w:val="24"/>
        </w:rPr>
        <w:lastRenderedPageBreak/>
        <w:t xml:space="preserve">2005 tentang Pengelolaan Keuangan Badan Layanan Umum sebagai tindaklanjut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69 Ayat (7) Undang-Undang Nomor 1 Tahun 2004 tentang Perbendaharaan Negara. Peraturan Pemerintah Nomor 23 Tahun 2005 tentang Pengelolaan Keuangan Badan Layanan Umum tersebut</w:t>
      </w:r>
    </w:p>
    <w:p w:rsidR="0052124A" w:rsidRPr="0052124A" w:rsidRDefault="0052124A" w:rsidP="0052124A">
      <w:pPr>
        <w:autoSpaceDE w:val="0"/>
        <w:autoSpaceDN w:val="0"/>
        <w:adjustRightInd w:val="0"/>
        <w:spacing w:after="0" w:line="360" w:lineRule="auto"/>
        <w:ind w:firstLine="426"/>
        <w:jc w:val="both"/>
        <w:rPr>
          <w:rFonts w:ascii="Times New Roman" w:hAnsi="Times New Roman" w:cs="Times New Roman"/>
          <w:sz w:val="24"/>
          <w:szCs w:val="24"/>
        </w:rPr>
      </w:pPr>
      <w:r w:rsidRPr="0052124A">
        <w:rPr>
          <w:rFonts w:ascii="Times New Roman" w:hAnsi="Times New Roman" w:cs="Times New Roman"/>
          <w:sz w:val="24"/>
          <w:szCs w:val="24"/>
        </w:rPr>
        <w:t xml:space="preserve">Undang-Undang Nomor 1 Tahun 2004 tentang Perbendaharaan Negara, khususnya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68 dan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69.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68 Ayat (1) menyebutkan bahwa Badan Layanan Umum dibentuk untuk meningkatkan pelayanan kepada masyarakat dalam rangka memajukan kesejahteraan umum dan mencerdaskan kehidupan bangsa. Selanjutnya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69 Ayat (1) dan (2) menyebutkan bahwa setiap Badan Layanan Umum wajib menyusun rencana kerja dan anggaran tahunan. Selanjutnya Ayat (2) menyebutkan bahwa Rencana Kerja dan anggaran serta laporan keuangan dan kinerja Badan Layanan Umum disusun dan disajikan sebagai bagian yang tidak terpisahkan dari rencana kerja dan anggaran serta laporan keuangan dan kinerja Kementerian Negara/Lembaga/Pemerintah Daerah.</w:t>
      </w:r>
    </w:p>
    <w:p w:rsidR="0052124A" w:rsidRDefault="0052124A" w:rsidP="0052124A">
      <w:pPr>
        <w:autoSpaceDE w:val="0"/>
        <w:autoSpaceDN w:val="0"/>
        <w:adjustRightInd w:val="0"/>
        <w:spacing w:after="0" w:line="360" w:lineRule="auto"/>
        <w:ind w:firstLine="426"/>
        <w:jc w:val="both"/>
        <w:rPr>
          <w:rFonts w:ascii="Times New Roman" w:hAnsi="Times New Roman" w:cs="Times New Roman"/>
          <w:sz w:val="24"/>
          <w:szCs w:val="24"/>
        </w:rPr>
      </w:pPr>
      <w:r w:rsidRPr="0052124A">
        <w:rPr>
          <w:rFonts w:ascii="Times New Roman" w:hAnsi="Times New Roman" w:cs="Times New Roman"/>
          <w:sz w:val="24"/>
          <w:szCs w:val="24"/>
        </w:rPr>
        <w:t xml:space="preserve">Pelaksanaan ketentuan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69 Undang-Undang Nomor 1 Tahun 2004 tersebut, pemerintah telah menetapkan Peraturan Pemerintah Nomor 23 Tahun 2005 tentang Pengelolaan Keuangan Badan Layanan Umum, yang secara khusus mengatur mengenai tujuan, asas, persyaratan, penetapan dan pencabutan Pola Pengelolaan Keuangan Badan Layanan Umum (PPKBLU), penentuan standar dan tarif layanan, pengelolaan kepegawaian serta pengaturan mengenai remunerasi bagi pengalola Badan Layanan Umum.</w:t>
      </w:r>
    </w:p>
    <w:p w:rsidR="00610A5C" w:rsidRPr="00EC6D01" w:rsidRDefault="00610A5C" w:rsidP="00610A5C">
      <w:pPr>
        <w:autoSpaceDE w:val="0"/>
        <w:autoSpaceDN w:val="0"/>
        <w:adjustRightInd w:val="0"/>
        <w:spacing w:after="0" w:line="360" w:lineRule="auto"/>
        <w:ind w:firstLine="567"/>
        <w:jc w:val="both"/>
        <w:rPr>
          <w:rFonts w:ascii="Times New Roman" w:hAnsi="Times New Roman" w:cs="Times New Roman"/>
          <w:bCs/>
          <w:sz w:val="24"/>
          <w:szCs w:val="24"/>
        </w:rPr>
      </w:pPr>
      <w:r w:rsidRPr="00EC6D01">
        <w:rPr>
          <w:rFonts w:ascii="Times New Roman" w:hAnsi="Times New Roman" w:cs="Times New Roman"/>
          <w:sz w:val="24"/>
          <w:szCs w:val="24"/>
        </w:rPr>
        <w:t xml:space="preserve">Peraturan Menteri Dalam Negeri </w:t>
      </w:r>
      <w:r w:rsidRPr="00EC6D01">
        <w:rPr>
          <w:rFonts w:ascii="Times New Roman" w:hAnsi="Times New Roman" w:cs="Times New Roman"/>
          <w:bCs/>
          <w:color w:val="000000"/>
          <w:sz w:val="24"/>
          <w:szCs w:val="24"/>
          <w:lang w:val="it-IT"/>
        </w:rPr>
        <w:t>No</w:t>
      </w:r>
      <w:r w:rsidRPr="00EC6D01">
        <w:rPr>
          <w:rFonts w:ascii="Times New Roman" w:hAnsi="Times New Roman" w:cs="Times New Roman"/>
          <w:bCs/>
          <w:color w:val="000000"/>
          <w:sz w:val="24"/>
          <w:szCs w:val="24"/>
        </w:rPr>
        <w:t>.</w:t>
      </w:r>
      <w:r w:rsidRPr="00EC6D01">
        <w:rPr>
          <w:rFonts w:ascii="Times New Roman" w:hAnsi="Times New Roman" w:cs="Times New Roman"/>
          <w:bCs/>
          <w:color w:val="000000"/>
          <w:sz w:val="24"/>
          <w:szCs w:val="24"/>
          <w:lang w:val="it-IT"/>
        </w:rPr>
        <w:t xml:space="preserve"> 61 Tahun 2007</w:t>
      </w:r>
      <w:r w:rsidRPr="00EC6D01">
        <w:rPr>
          <w:rFonts w:ascii="Times New Roman" w:hAnsi="Times New Roman" w:cs="Times New Roman"/>
          <w:bCs/>
          <w:color w:val="000000"/>
          <w:sz w:val="24"/>
          <w:szCs w:val="24"/>
        </w:rPr>
        <w:t xml:space="preserve"> </w:t>
      </w:r>
      <w:r w:rsidRPr="00EC6D01">
        <w:rPr>
          <w:rFonts w:ascii="Times New Roman" w:hAnsi="Times New Roman" w:cs="Times New Roman"/>
          <w:sz w:val="24"/>
          <w:szCs w:val="24"/>
        </w:rPr>
        <w:t xml:space="preserve">Tentang </w:t>
      </w:r>
      <w:r w:rsidRPr="00EC6D01">
        <w:rPr>
          <w:rFonts w:ascii="Times New Roman" w:hAnsi="Times New Roman" w:cs="Times New Roman"/>
          <w:bCs/>
          <w:color w:val="000000"/>
          <w:sz w:val="24"/>
          <w:szCs w:val="24"/>
          <w:lang w:val="fi-FI"/>
        </w:rPr>
        <w:t>Pedoman Teknis Pengelolaan Keuangan Badan Layanan Umum Daerah</w:t>
      </w:r>
      <w:r>
        <w:rPr>
          <w:rFonts w:ascii="Times New Roman" w:hAnsi="Times New Roman" w:cs="Times New Roman"/>
          <w:bCs/>
          <w:color w:val="000000"/>
          <w:sz w:val="24"/>
          <w:szCs w:val="24"/>
        </w:rPr>
        <w:t xml:space="preserve"> berisi </w:t>
      </w:r>
      <w:r w:rsidRPr="00EC6D01">
        <w:rPr>
          <w:rFonts w:ascii="Times New Roman" w:hAnsi="Times New Roman" w:cs="Times New Roman"/>
          <w:bCs/>
          <w:sz w:val="24"/>
          <w:szCs w:val="24"/>
        </w:rPr>
        <w:t>asas dan tujuan</w:t>
      </w:r>
      <w:r>
        <w:rPr>
          <w:rFonts w:ascii="Times New Roman" w:hAnsi="Times New Roman" w:cs="Times New Roman"/>
          <w:bCs/>
          <w:sz w:val="24"/>
          <w:szCs w:val="24"/>
        </w:rPr>
        <w:t xml:space="preserve">, </w:t>
      </w:r>
      <w:r w:rsidRPr="00EC6D01">
        <w:rPr>
          <w:rFonts w:ascii="Times New Roman" w:hAnsi="Times New Roman" w:cs="Times New Roman"/>
          <w:bCs/>
          <w:sz w:val="24"/>
          <w:szCs w:val="24"/>
        </w:rPr>
        <w:t>persyaratan dan penetapan PPK- BLUD</w:t>
      </w:r>
      <w:r>
        <w:rPr>
          <w:rFonts w:ascii="Times New Roman" w:hAnsi="Times New Roman" w:cs="Times New Roman"/>
          <w:bCs/>
          <w:sz w:val="24"/>
          <w:szCs w:val="24"/>
        </w:rPr>
        <w:t xml:space="preserve">, </w:t>
      </w:r>
      <w:r w:rsidRPr="00EC6D01">
        <w:rPr>
          <w:rFonts w:ascii="Times New Roman" w:hAnsi="Times New Roman" w:cs="Times New Roman"/>
          <w:bCs/>
          <w:sz w:val="24"/>
          <w:szCs w:val="24"/>
        </w:rPr>
        <w:t>tata kelola</w:t>
      </w:r>
      <w:r>
        <w:rPr>
          <w:rFonts w:ascii="Times New Roman" w:hAnsi="Times New Roman" w:cs="Times New Roman"/>
          <w:bCs/>
          <w:sz w:val="24"/>
          <w:szCs w:val="24"/>
        </w:rPr>
        <w:t>,</w:t>
      </w:r>
      <w:r w:rsidRPr="00EC6D01">
        <w:rPr>
          <w:rFonts w:ascii="Arial" w:hAnsi="Arial" w:cs="Arial"/>
          <w:b/>
          <w:bCs/>
          <w:sz w:val="21"/>
          <w:szCs w:val="21"/>
        </w:rPr>
        <w:t xml:space="preserve"> </w:t>
      </w:r>
      <w:r w:rsidRPr="00EC6D01">
        <w:rPr>
          <w:rFonts w:ascii="Times New Roman" w:hAnsi="Times New Roman" w:cs="Times New Roman"/>
          <w:bCs/>
          <w:sz w:val="24"/>
          <w:szCs w:val="24"/>
        </w:rPr>
        <w:t>dewan pengawas</w:t>
      </w:r>
      <w:r>
        <w:rPr>
          <w:rFonts w:ascii="Times New Roman" w:hAnsi="Times New Roman" w:cs="Times New Roman"/>
          <w:bCs/>
          <w:sz w:val="24"/>
          <w:szCs w:val="24"/>
        </w:rPr>
        <w:t>,</w:t>
      </w:r>
      <w:r w:rsidRPr="00EC6D01">
        <w:rPr>
          <w:rFonts w:ascii="Arial" w:hAnsi="Arial" w:cs="Arial"/>
          <w:b/>
          <w:bCs/>
          <w:sz w:val="21"/>
          <w:szCs w:val="21"/>
        </w:rPr>
        <w:t xml:space="preserve"> </w:t>
      </w:r>
      <w:r w:rsidRPr="00EC6D01">
        <w:rPr>
          <w:rFonts w:ascii="Times New Roman" w:hAnsi="Times New Roman" w:cs="Times New Roman"/>
          <w:bCs/>
          <w:sz w:val="24"/>
          <w:szCs w:val="24"/>
        </w:rPr>
        <w:t>status</w:t>
      </w:r>
      <w:r>
        <w:rPr>
          <w:rFonts w:ascii="Times New Roman" w:hAnsi="Times New Roman" w:cs="Times New Roman"/>
          <w:bCs/>
          <w:sz w:val="24"/>
          <w:szCs w:val="24"/>
        </w:rPr>
        <w:t xml:space="preserve"> </w:t>
      </w:r>
      <w:r w:rsidRPr="00EC6D01">
        <w:rPr>
          <w:rFonts w:ascii="Times New Roman" w:hAnsi="Times New Roman" w:cs="Times New Roman"/>
          <w:bCs/>
          <w:sz w:val="24"/>
          <w:szCs w:val="24"/>
        </w:rPr>
        <w:t>kelembagaan, remunerasi, standar pelayanan minimal, tarif layanan, pendapatan dan biaya blud, pelaksanaan anggaran, dan lain sebagainya.</w:t>
      </w:r>
    </w:p>
    <w:p w:rsidR="00610A5C" w:rsidRPr="00610A5C" w:rsidRDefault="00610A5C" w:rsidP="00610A5C">
      <w:pPr>
        <w:autoSpaceDE w:val="0"/>
        <w:autoSpaceDN w:val="0"/>
        <w:adjustRightInd w:val="0"/>
        <w:spacing w:after="0" w:line="360" w:lineRule="auto"/>
        <w:ind w:firstLine="567"/>
        <w:jc w:val="both"/>
        <w:rPr>
          <w:rFonts w:ascii="Times New Roman" w:hAnsi="Times New Roman" w:cs="Times New Roman"/>
          <w:i/>
          <w:sz w:val="24"/>
          <w:szCs w:val="24"/>
        </w:rPr>
      </w:pPr>
      <w:r w:rsidRPr="00C24051">
        <w:rPr>
          <w:rFonts w:ascii="Times New Roman" w:hAnsi="Times New Roman" w:cs="Times New Roman"/>
          <w:sz w:val="24"/>
          <w:szCs w:val="24"/>
        </w:rPr>
        <w:t xml:space="preserve">Peraturan Daerah </w:t>
      </w:r>
      <w:r w:rsidRPr="00610A5C">
        <w:rPr>
          <w:rStyle w:val="Emphasis"/>
          <w:rFonts w:ascii="Times New Roman" w:hAnsi="Times New Roman" w:cs="Times New Roman"/>
          <w:i w:val="0"/>
          <w:sz w:val="24"/>
          <w:szCs w:val="24"/>
        </w:rPr>
        <w:t>Provinsi Lampung No.1 Tahun 2011 tentang Tarif Pelayanan Kesehatan Kelas III pada Rumah Sakit Umum Dr. H. Abdul Moeloek Provinsi Lampung dimana berisi prinsip dan sasaran penetapan tarif pelayanan kesehatan, penyelenggaraan standar dan tarif pelayanan kesehatan,tata cara pemungutan dan pembayaran.tata cara penagihan piutang,pembebasan tarif jasa pelayanan kesehatan, dan sebagainya.</w:t>
      </w:r>
    </w:p>
    <w:p w:rsidR="0052124A" w:rsidRPr="0052124A" w:rsidRDefault="0052124A" w:rsidP="0052124A">
      <w:pPr>
        <w:autoSpaceDE w:val="0"/>
        <w:autoSpaceDN w:val="0"/>
        <w:adjustRightInd w:val="0"/>
        <w:spacing w:after="0" w:line="360" w:lineRule="auto"/>
        <w:ind w:firstLine="426"/>
        <w:jc w:val="both"/>
        <w:rPr>
          <w:rStyle w:val="Emphasis"/>
          <w:rFonts w:ascii="Times New Roman" w:hAnsi="Times New Roman" w:cs="Times New Roman"/>
          <w:i w:val="0"/>
          <w:iCs w:val="0"/>
          <w:sz w:val="24"/>
          <w:szCs w:val="24"/>
        </w:rPr>
      </w:pPr>
      <w:r w:rsidRPr="0052124A">
        <w:rPr>
          <w:rFonts w:ascii="Times New Roman" w:hAnsi="Times New Roman" w:cs="Times New Roman"/>
          <w:sz w:val="24"/>
          <w:szCs w:val="24"/>
        </w:rPr>
        <w:lastRenderedPageBreak/>
        <w:t xml:space="preserve">Dari penjelasan di atas dapat diketahui bahwa kerangka hukum Badan Layanan Umum (BLU) adalah </w:t>
      </w:r>
      <w:r w:rsidRPr="0052124A">
        <w:rPr>
          <w:rStyle w:val="Emphasis"/>
          <w:rFonts w:ascii="Times New Roman" w:hAnsi="Times New Roman" w:cs="Times New Roman"/>
          <w:i w:val="0"/>
          <w:sz w:val="24"/>
          <w:szCs w:val="24"/>
        </w:rPr>
        <w:t>:</w:t>
      </w:r>
    </w:p>
    <w:p w:rsidR="0052124A" w:rsidRDefault="0052124A" w:rsidP="0052124A">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52124A">
        <w:rPr>
          <w:rFonts w:ascii="Times New Roman" w:hAnsi="Times New Roman" w:cs="Times New Roman"/>
          <w:sz w:val="24"/>
          <w:szCs w:val="24"/>
        </w:rPr>
        <w:t xml:space="preserve">UU RI No. 25 </w:t>
      </w:r>
      <w:r w:rsidR="00624FFC">
        <w:rPr>
          <w:rFonts w:ascii="Times New Roman" w:hAnsi="Times New Roman" w:cs="Times New Roman"/>
          <w:sz w:val="24"/>
          <w:szCs w:val="24"/>
        </w:rPr>
        <w:t>Tahun 2009 b</w:t>
      </w:r>
      <w:r w:rsidRPr="0052124A">
        <w:rPr>
          <w:rFonts w:ascii="Times New Roman" w:hAnsi="Times New Roman" w:cs="Times New Roman"/>
          <w:sz w:val="24"/>
          <w:szCs w:val="24"/>
        </w:rPr>
        <w:t xml:space="preserve">ab I </w:t>
      </w:r>
      <w:r w:rsidR="00345947">
        <w:rPr>
          <w:rFonts w:ascii="Times New Roman" w:hAnsi="Times New Roman" w:cs="Times New Roman"/>
          <w:sz w:val="24"/>
          <w:szCs w:val="24"/>
        </w:rPr>
        <w:t>Pasal</w:t>
      </w:r>
      <w:r w:rsidRPr="0052124A">
        <w:rPr>
          <w:rFonts w:ascii="Times New Roman" w:hAnsi="Times New Roman" w:cs="Times New Roman"/>
          <w:sz w:val="24"/>
          <w:szCs w:val="24"/>
        </w:rPr>
        <w:t xml:space="preserve"> 1 angka 1 tentang Pelayanan Publik.</w:t>
      </w:r>
    </w:p>
    <w:p w:rsidR="0052124A" w:rsidRDefault="00345947" w:rsidP="0052124A">
      <w:pPr>
        <w:pStyle w:val="ListParagraph"/>
        <w:numPr>
          <w:ilvl w:val="0"/>
          <w:numId w:val="42"/>
        </w:numPr>
        <w:autoSpaceDE w:val="0"/>
        <w:autoSpaceDN w:val="0"/>
        <w:adjustRightInd w:val="0"/>
        <w:spacing w:after="0" w:line="360" w:lineRule="auto"/>
        <w:jc w:val="both"/>
        <w:rPr>
          <w:rStyle w:val="a"/>
          <w:rFonts w:ascii="Times New Roman" w:hAnsi="Times New Roman" w:cs="Times New Roman"/>
          <w:sz w:val="24"/>
          <w:szCs w:val="24"/>
        </w:rPr>
      </w:pPr>
      <w:r>
        <w:rPr>
          <w:rStyle w:val="a"/>
          <w:rFonts w:ascii="Times New Roman" w:hAnsi="Times New Roman" w:cs="Times New Roman"/>
          <w:sz w:val="24"/>
          <w:szCs w:val="24"/>
        </w:rPr>
        <w:t>Pasal</w:t>
      </w:r>
      <w:r w:rsidR="0052124A" w:rsidRPr="0052124A">
        <w:rPr>
          <w:rStyle w:val="a"/>
          <w:rFonts w:ascii="Times New Roman" w:hAnsi="Times New Roman" w:cs="Times New Roman"/>
          <w:sz w:val="24"/>
          <w:szCs w:val="24"/>
        </w:rPr>
        <w:t xml:space="preserve"> 1 </w:t>
      </w:r>
      <w:r w:rsidR="0052124A" w:rsidRPr="0052124A">
        <w:rPr>
          <w:rStyle w:val="l6"/>
          <w:rFonts w:ascii="Times New Roman" w:hAnsi="Times New Roman" w:cs="Times New Roman"/>
          <w:sz w:val="24"/>
          <w:szCs w:val="24"/>
        </w:rPr>
        <w:t xml:space="preserve">angka 23, </w:t>
      </w:r>
      <w:r>
        <w:rPr>
          <w:rStyle w:val="l6"/>
          <w:rFonts w:ascii="Times New Roman" w:hAnsi="Times New Roman" w:cs="Times New Roman"/>
          <w:sz w:val="24"/>
          <w:szCs w:val="24"/>
        </w:rPr>
        <w:t>Pasal</w:t>
      </w:r>
      <w:r w:rsidR="0052124A" w:rsidRPr="0052124A">
        <w:rPr>
          <w:rStyle w:val="l6"/>
          <w:rFonts w:ascii="Times New Roman" w:hAnsi="Times New Roman" w:cs="Times New Roman"/>
          <w:sz w:val="24"/>
          <w:szCs w:val="24"/>
        </w:rPr>
        <w:t xml:space="preserve"> 68 dan </w:t>
      </w:r>
      <w:r>
        <w:rPr>
          <w:rStyle w:val="l6"/>
          <w:rFonts w:ascii="Times New Roman" w:hAnsi="Times New Roman" w:cs="Times New Roman"/>
          <w:sz w:val="24"/>
          <w:szCs w:val="24"/>
        </w:rPr>
        <w:t>Pasal</w:t>
      </w:r>
      <w:r w:rsidR="0052124A" w:rsidRPr="0052124A">
        <w:rPr>
          <w:rStyle w:val="l6"/>
          <w:rFonts w:ascii="Times New Roman" w:hAnsi="Times New Roman" w:cs="Times New Roman"/>
          <w:sz w:val="24"/>
          <w:szCs w:val="24"/>
        </w:rPr>
        <w:t xml:space="preserve"> 69 UU No. 1 Tahun 2004 </w:t>
      </w:r>
      <w:r w:rsidR="0052124A" w:rsidRPr="0052124A">
        <w:rPr>
          <w:rStyle w:val="l7"/>
          <w:rFonts w:ascii="Times New Roman" w:hAnsi="Times New Roman" w:cs="Times New Roman"/>
          <w:sz w:val="24"/>
          <w:szCs w:val="24"/>
        </w:rPr>
        <w:t>tentang Perbendaharaan</w:t>
      </w:r>
      <w:r w:rsidR="0052124A" w:rsidRPr="0052124A">
        <w:rPr>
          <w:rStyle w:val="a"/>
          <w:rFonts w:ascii="Times New Roman" w:hAnsi="Times New Roman" w:cs="Times New Roman"/>
          <w:sz w:val="24"/>
          <w:szCs w:val="24"/>
        </w:rPr>
        <w:t> Negara</w:t>
      </w:r>
    </w:p>
    <w:p w:rsidR="00ED1299" w:rsidRPr="00610A5C" w:rsidRDefault="0052124A" w:rsidP="00ED1299">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52124A">
        <w:rPr>
          <w:rStyle w:val="a"/>
          <w:rFonts w:ascii="Times New Roman" w:hAnsi="Times New Roman" w:cs="Times New Roman"/>
          <w:sz w:val="24"/>
          <w:szCs w:val="24"/>
        </w:rPr>
        <w:t>PP No</w:t>
      </w:r>
      <w:r w:rsidRPr="0052124A">
        <w:rPr>
          <w:rStyle w:val="l8"/>
          <w:rFonts w:ascii="Times New Roman" w:hAnsi="Times New Roman" w:cs="Times New Roman"/>
          <w:sz w:val="24"/>
          <w:szCs w:val="24"/>
        </w:rPr>
        <w:t>. 23 Tahun 200</w:t>
      </w:r>
      <w:r w:rsidRPr="0052124A">
        <w:rPr>
          <w:rStyle w:val="l6"/>
          <w:rFonts w:ascii="Times New Roman" w:hAnsi="Times New Roman" w:cs="Times New Roman"/>
          <w:sz w:val="24"/>
          <w:szCs w:val="24"/>
        </w:rPr>
        <w:t>5 tentang Pengelolaan Keuangan B</w:t>
      </w:r>
      <w:r w:rsidRPr="0052124A">
        <w:rPr>
          <w:rStyle w:val="l7"/>
          <w:rFonts w:ascii="Times New Roman" w:hAnsi="Times New Roman" w:cs="Times New Roman"/>
          <w:sz w:val="24"/>
          <w:szCs w:val="24"/>
        </w:rPr>
        <w:t>adan Layanan Umum;</w:t>
      </w:r>
      <w:r w:rsidRPr="0052124A">
        <w:rPr>
          <w:rStyle w:val="a"/>
          <w:rFonts w:ascii="Times New Roman" w:hAnsi="Times New Roman" w:cs="Times New Roman"/>
          <w:sz w:val="24"/>
          <w:szCs w:val="24"/>
        </w:rPr>
        <w:t>3.</w:t>
      </w:r>
    </w:p>
    <w:p w:rsidR="0052124A" w:rsidRDefault="0052124A" w:rsidP="0052124A">
      <w:pPr>
        <w:pStyle w:val="ListParagraph"/>
        <w:numPr>
          <w:ilvl w:val="0"/>
          <w:numId w:val="4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Kebijakan Badan Layanan Umum</w:t>
      </w:r>
      <w:r w:rsidR="00610A5C">
        <w:rPr>
          <w:rFonts w:ascii="Times New Roman" w:hAnsi="Times New Roman" w:cs="Times New Roman"/>
          <w:sz w:val="24"/>
          <w:szCs w:val="24"/>
        </w:rPr>
        <w:t xml:space="preserve"> (BLU)</w:t>
      </w:r>
    </w:p>
    <w:p w:rsidR="00ED1299" w:rsidRDefault="00ED1299" w:rsidP="00ED1299">
      <w:pPr>
        <w:spacing w:after="0" w:line="360" w:lineRule="auto"/>
        <w:ind w:firstLine="426"/>
        <w:jc w:val="both"/>
        <w:rPr>
          <w:rFonts w:ascii="Times New Roman" w:hAnsi="Times New Roman" w:cs="Times New Roman"/>
          <w:sz w:val="24"/>
          <w:szCs w:val="24"/>
        </w:rPr>
      </w:pPr>
      <w:r w:rsidRPr="00ED1299">
        <w:rPr>
          <w:rFonts w:ascii="Times New Roman" w:hAnsi="Times New Roman" w:cs="Times New Roman"/>
          <w:sz w:val="24"/>
          <w:szCs w:val="24"/>
        </w:rPr>
        <w:t>BLU diatur dalam beberapa peraturan perundang-undangan yang secara khusus mengaturnya, yaitu :</w:t>
      </w:r>
    </w:p>
    <w:p w:rsidR="00ED1299" w:rsidRPr="00F416E7" w:rsidRDefault="00345947" w:rsidP="00ED1299">
      <w:pPr>
        <w:pStyle w:val="ListParagraph"/>
        <w:numPr>
          <w:ilvl w:val="0"/>
          <w:numId w:val="44"/>
        </w:numPr>
        <w:spacing w:line="360" w:lineRule="auto"/>
        <w:jc w:val="both"/>
        <w:rPr>
          <w:rStyle w:val="a"/>
          <w:rFonts w:ascii="Times New Roman" w:hAnsi="Times New Roman" w:cs="Times New Roman"/>
          <w:sz w:val="24"/>
          <w:szCs w:val="24"/>
        </w:rPr>
      </w:pPr>
      <w:r>
        <w:rPr>
          <w:rStyle w:val="a"/>
          <w:rFonts w:ascii="Times New Roman" w:hAnsi="Times New Roman" w:cs="Times New Roman"/>
          <w:sz w:val="24"/>
          <w:szCs w:val="24"/>
        </w:rPr>
        <w:t>Pasal</w:t>
      </w:r>
      <w:r w:rsidR="00ED1299" w:rsidRPr="00F416E7">
        <w:rPr>
          <w:rStyle w:val="a"/>
          <w:rFonts w:ascii="Times New Roman" w:hAnsi="Times New Roman" w:cs="Times New Roman"/>
          <w:sz w:val="24"/>
          <w:szCs w:val="24"/>
        </w:rPr>
        <w:t xml:space="preserve"> 1 </w:t>
      </w:r>
      <w:r w:rsidR="00ED1299" w:rsidRPr="00F416E7">
        <w:rPr>
          <w:rStyle w:val="l6"/>
          <w:rFonts w:ascii="Times New Roman" w:hAnsi="Times New Roman" w:cs="Times New Roman"/>
          <w:sz w:val="24"/>
          <w:szCs w:val="24"/>
        </w:rPr>
        <w:t xml:space="preserve">angka 23, </w:t>
      </w:r>
      <w:r>
        <w:rPr>
          <w:rStyle w:val="l6"/>
          <w:rFonts w:ascii="Times New Roman" w:hAnsi="Times New Roman" w:cs="Times New Roman"/>
          <w:sz w:val="24"/>
          <w:szCs w:val="24"/>
        </w:rPr>
        <w:t>Pasal</w:t>
      </w:r>
      <w:r w:rsidR="00ED1299" w:rsidRPr="00F416E7">
        <w:rPr>
          <w:rStyle w:val="l6"/>
          <w:rFonts w:ascii="Times New Roman" w:hAnsi="Times New Roman" w:cs="Times New Roman"/>
          <w:sz w:val="24"/>
          <w:szCs w:val="24"/>
        </w:rPr>
        <w:t xml:space="preserve"> 68 dan </w:t>
      </w:r>
      <w:r>
        <w:rPr>
          <w:rStyle w:val="l6"/>
          <w:rFonts w:ascii="Times New Roman" w:hAnsi="Times New Roman" w:cs="Times New Roman"/>
          <w:sz w:val="24"/>
          <w:szCs w:val="24"/>
        </w:rPr>
        <w:t>Pasal</w:t>
      </w:r>
      <w:r w:rsidR="00ED1299" w:rsidRPr="00F416E7">
        <w:rPr>
          <w:rStyle w:val="l6"/>
          <w:rFonts w:ascii="Times New Roman" w:hAnsi="Times New Roman" w:cs="Times New Roman"/>
          <w:sz w:val="24"/>
          <w:szCs w:val="24"/>
        </w:rPr>
        <w:t xml:space="preserve"> 69 UU No. 1 Tahun 2004 </w:t>
      </w:r>
      <w:r w:rsidR="00ED1299" w:rsidRPr="00F416E7">
        <w:rPr>
          <w:rStyle w:val="l7"/>
          <w:rFonts w:ascii="Times New Roman" w:hAnsi="Times New Roman" w:cs="Times New Roman"/>
          <w:sz w:val="24"/>
          <w:szCs w:val="24"/>
        </w:rPr>
        <w:t>tentang Perbendaharaan</w:t>
      </w:r>
      <w:r w:rsidR="00ED1299" w:rsidRPr="00F416E7">
        <w:rPr>
          <w:rStyle w:val="a"/>
          <w:rFonts w:ascii="Times New Roman" w:hAnsi="Times New Roman" w:cs="Times New Roman"/>
          <w:sz w:val="24"/>
          <w:szCs w:val="24"/>
        </w:rPr>
        <w:t> Negara</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PP No</w:t>
      </w:r>
      <w:r w:rsidRPr="00F416E7">
        <w:rPr>
          <w:rStyle w:val="l8"/>
          <w:rFonts w:ascii="Times New Roman" w:hAnsi="Times New Roman" w:cs="Times New Roman"/>
          <w:sz w:val="24"/>
          <w:szCs w:val="24"/>
        </w:rPr>
        <w:t>. 23 Tahun 200</w:t>
      </w:r>
      <w:r w:rsidRPr="00F416E7">
        <w:rPr>
          <w:rStyle w:val="l6"/>
          <w:rFonts w:ascii="Times New Roman" w:hAnsi="Times New Roman" w:cs="Times New Roman"/>
          <w:sz w:val="24"/>
          <w:szCs w:val="24"/>
        </w:rPr>
        <w:t>5 tentang Pengelolaan Keuangan B</w:t>
      </w:r>
      <w:r w:rsidRPr="00F416E7">
        <w:rPr>
          <w:rStyle w:val="l7"/>
          <w:rFonts w:ascii="Times New Roman" w:hAnsi="Times New Roman" w:cs="Times New Roman"/>
          <w:sz w:val="24"/>
          <w:szCs w:val="24"/>
        </w:rPr>
        <w:t>adan Layanan Umum;</w:t>
      </w:r>
      <w:r w:rsidRPr="00F416E7">
        <w:rPr>
          <w:rStyle w:val="a"/>
          <w:rFonts w:ascii="Times New Roman" w:hAnsi="Times New Roman" w:cs="Times New Roman"/>
          <w:sz w:val="24"/>
          <w:szCs w:val="24"/>
        </w:rPr>
        <w:t>3. PP No</w:t>
      </w:r>
      <w:r w:rsidRPr="00F416E7">
        <w:rPr>
          <w:rStyle w:val="l7"/>
          <w:rFonts w:ascii="Times New Roman" w:hAnsi="Times New Roman" w:cs="Times New Roman"/>
          <w:sz w:val="24"/>
          <w:szCs w:val="24"/>
        </w:rPr>
        <w:t xml:space="preserve">. 65 </w:t>
      </w:r>
      <w:r w:rsidRPr="00F416E7">
        <w:rPr>
          <w:rStyle w:val="l6"/>
          <w:rFonts w:ascii="Times New Roman" w:hAnsi="Times New Roman" w:cs="Times New Roman"/>
          <w:sz w:val="24"/>
          <w:szCs w:val="24"/>
        </w:rPr>
        <w:t xml:space="preserve">Tahun 2005 </w:t>
      </w:r>
      <w:r w:rsidRPr="00F416E7">
        <w:rPr>
          <w:rStyle w:val="l8"/>
          <w:rFonts w:ascii="Times New Roman" w:hAnsi="Times New Roman" w:cs="Times New Roman"/>
          <w:sz w:val="24"/>
          <w:szCs w:val="24"/>
        </w:rPr>
        <w:t>tentang Pedoman Penyusunan dan Pene</w:t>
      </w:r>
      <w:r w:rsidRPr="00F416E7">
        <w:rPr>
          <w:rStyle w:val="l6"/>
          <w:rFonts w:ascii="Times New Roman" w:hAnsi="Times New Roman" w:cs="Times New Roman"/>
          <w:sz w:val="24"/>
          <w:szCs w:val="24"/>
        </w:rPr>
        <w:t xml:space="preserve">rapan Standar Pelayanan </w:t>
      </w:r>
      <w:r w:rsidRPr="00F416E7">
        <w:rPr>
          <w:rStyle w:val="a"/>
          <w:rFonts w:ascii="Times New Roman" w:hAnsi="Times New Roman" w:cs="Times New Roman"/>
          <w:sz w:val="24"/>
          <w:szCs w:val="24"/>
        </w:rPr>
        <w:t>Minimal</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PP No</w:t>
      </w:r>
      <w:r w:rsidRPr="00F416E7">
        <w:rPr>
          <w:rStyle w:val="l7"/>
          <w:rFonts w:ascii="Times New Roman" w:hAnsi="Times New Roman" w:cs="Times New Roman"/>
          <w:sz w:val="24"/>
          <w:szCs w:val="24"/>
        </w:rPr>
        <w:t xml:space="preserve">. 65 </w:t>
      </w:r>
      <w:r w:rsidRPr="00F416E7">
        <w:rPr>
          <w:rStyle w:val="l6"/>
          <w:rFonts w:ascii="Times New Roman" w:hAnsi="Times New Roman" w:cs="Times New Roman"/>
          <w:sz w:val="24"/>
          <w:szCs w:val="24"/>
        </w:rPr>
        <w:t xml:space="preserve">Tahun 2005 </w:t>
      </w:r>
      <w:r w:rsidRPr="00F416E7">
        <w:rPr>
          <w:rStyle w:val="l8"/>
          <w:rFonts w:ascii="Times New Roman" w:hAnsi="Times New Roman" w:cs="Times New Roman"/>
          <w:sz w:val="24"/>
          <w:szCs w:val="24"/>
        </w:rPr>
        <w:t>tentang Pedoman Penyusunan dan Pene</w:t>
      </w:r>
      <w:r w:rsidRPr="00F416E7">
        <w:rPr>
          <w:rStyle w:val="l6"/>
          <w:rFonts w:ascii="Times New Roman" w:hAnsi="Times New Roman" w:cs="Times New Roman"/>
          <w:sz w:val="24"/>
          <w:szCs w:val="24"/>
        </w:rPr>
        <w:t xml:space="preserve">rapan Standar Pelayanan </w:t>
      </w:r>
      <w:r w:rsidRPr="00F416E7">
        <w:rPr>
          <w:rStyle w:val="a"/>
          <w:rFonts w:ascii="Times New Roman" w:hAnsi="Times New Roman" w:cs="Times New Roman"/>
          <w:sz w:val="24"/>
          <w:szCs w:val="24"/>
        </w:rPr>
        <w:t>Minimal</w:t>
      </w:r>
    </w:p>
    <w:p w:rsidR="00ED1299" w:rsidRPr="00F416E7" w:rsidRDefault="00ED1299" w:rsidP="00ED1299">
      <w:pPr>
        <w:pStyle w:val="ListParagraph"/>
        <w:numPr>
          <w:ilvl w:val="0"/>
          <w:numId w:val="44"/>
        </w:numPr>
        <w:spacing w:line="360" w:lineRule="auto"/>
        <w:jc w:val="both"/>
        <w:rPr>
          <w:rStyle w:val="l6"/>
          <w:rFonts w:ascii="Times New Roman" w:hAnsi="Times New Roman" w:cs="Times New Roman"/>
          <w:sz w:val="24"/>
          <w:szCs w:val="24"/>
        </w:rPr>
      </w:pPr>
      <w:r w:rsidRPr="00F416E7">
        <w:rPr>
          <w:rStyle w:val="a"/>
          <w:rFonts w:ascii="Times New Roman" w:hAnsi="Times New Roman" w:cs="Times New Roman"/>
          <w:sz w:val="24"/>
          <w:szCs w:val="24"/>
        </w:rPr>
        <w:t xml:space="preserve">Peraturan </w:t>
      </w:r>
      <w:r w:rsidRPr="00F416E7">
        <w:rPr>
          <w:rStyle w:val="l6"/>
          <w:rFonts w:ascii="Times New Roman" w:hAnsi="Times New Roman" w:cs="Times New Roman"/>
          <w:sz w:val="24"/>
          <w:szCs w:val="24"/>
        </w:rPr>
        <w:t xml:space="preserve">Menteri Keuangan No. 07/PMK.02/2006 </w:t>
      </w:r>
      <w:r w:rsidRPr="00F416E7">
        <w:rPr>
          <w:rStyle w:val="l8"/>
          <w:rFonts w:ascii="Times New Roman" w:hAnsi="Times New Roman" w:cs="Times New Roman"/>
          <w:sz w:val="24"/>
          <w:szCs w:val="24"/>
        </w:rPr>
        <w:t>tentang Persyaratan Ad</w:t>
      </w:r>
      <w:r w:rsidRPr="00F416E7">
        <w:rPr>
          <w:rStyle w:val="l6"/>
          <w:rFonts w:ascii="Times New Roman" w:hAnsi="Times New Roman" w:cs="Times New Roman"/>
          <w:sz w:val="24"/>
          <w:szCs w:val="24"/>
        </w:rPr>
        <w:t>ministratif </w:t>
      </w:r>
      <w:r w:rsidRPr="00F416E7">
        <w:rPr>
          <w:rStyle w:val="a"/>
          <w:rFonts w:ascii="Times New Roman" w:hAnsi="Times New Roman" w:cs="Times New Roman"/>
          <w:sz w:val="24"/>
          <w:szCs w:val="24"/>
        </w:rPr>
        <w:t>Dalam Rangka Pengu</w:t>
      </w:r>
      <w:r w:rsidRPr="00F416E7">
        <w:rPr>
          <w:rStyle w:val="l6"/>
          <w:rFonts w:ascii="Times New Roman" w:hAnsi="Times New Roman" w:cs="Times New Roman"/>
          <w:sz w:val="24"/>
          <w:szCs w:val="24"/>
        </w:rPr>
        <w:t>sulan Dan Penetapan Satuan Kerja Instansi Pemerintah Untuk </w:t>
      </w:r>
      <w:r w:rsidRPr="00F416E7">
        <w:rPr>
          <w:rStyle w:val="a"/>
          <w:rFonts w:ascii="Times New Roman" w:hAnsi="Times New Roman" w:cs="Times New Roman"/>
          <w:sz w:val="24"/>
          <w:szCs w:val="24"/>
        </w:rPr>
        <w:t>Mene</w:t>
      </w:r>
      <w:r w:rsidRPr="00F416E7">
        <w:rPr>
          <w:rStyle w:val="l6"/>
          <w:rFonts w:ascii="Times New Roman" w:hAnsi="Times New Roman" w:cs="Times New Roman"/>
          <w:sz w:val="24"/>
          <w:szCs w:val="24"/>
        </w:rPr>
        <w:t>rapkan Pola Pengelolaan Keuangan 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 xml:space="preserve">Peraturan </w:t>
      </w:r>
      <w:r w:rsidRPr="00F416E7">
        <w:rPr>
          <w:rStyle w:val="l7"/>
          <w:rFonts w:ascii="Times New Roman" w:hAnsi="Times New Roman" w:cs="Times New Roman"/>
          <w:sz w:val="24"/>
          <w:szCs w:val="24"/>
        </w:rPr>
        <w:t>Menteri Keu</w:t>
      </w:r>
      <w:r w:rsidRPr="00F416E7">
        <w:rPr>
          <w:rStyle w:val="l6"/>
          <w:rFonts w:ascii="Times New Roman" w:hAnsi="Times New Roman" w:cs="Times New Roman"/>
          <w:sz w:val="24"/>
          <w:szCs w:val="24"/>
        </w:rPr>
        <w:t xml:space="preserve">angan No. 08/PMK.02/2006 tentang Kewenangan </w:t>
      </w:r>
      <w:r w:rsidRPr="00F416E7">
        <w:rPr>
          <w:rStyle w:val="l7"/>
          <w:rFonts w:ascii="Times New Roman" w:hAnsi="Times New Roman" w:cs="Times New Roman"/>
          <w:sz w:val="24"/>
          <w:szCs w:val="24"/>
        </w:rPr>
        <w:t>Pengadaan</w:t>
      </w:r>
      <w:r w:rsidRPr="00F416E7">
        <w:rPr>
          <w:rStyle w:val="a"/>
          <w:rFonts w:ascii="Times New Roman" w:hAnsi="Times New Roman" w:cs="Times New Roman"/>
          <w:spacing w:val="-15"/>
          <w:sz w:val="24"/>
          <w:szCs w:val="24"/>
        </w:rPr>
        <w:t>Barang/Jasa Pada 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 xml:space="preserve">Peraturan </w:t>
      </w:r>
      <w:r w:rsidRPr="00F416E7">
        <w:rPr>
          <w:rStyle w:val="l6"/>
          <w:rFonts w:ascii="Times New Roman" w:hAnsi="Times New Roman" w:cs="Times New Roman"/>
          <w:sz w:val="24"/>
          <w:szCs w:val="24"/>
        </w:rPr>
        <w:t xml:space="preserve">Menteri Keuangan No. 09/PMK.02/2006 </w:t>
      </w:r>
      <w:r w:rsidRPr="00F416E7">
        <w:rPr>
          <w:rStyle w:val="l8"/>
          <w:rFonts w:ascii="Times New Roman" w:hAnsi="Times New Roman" w:cs="Times New Roman"/>
          <w:sz w:val="24"/>
          <w:szCs w:val="24"/>
        </w:rPr>
        <w:t>tentang Pembentuk</w:t>
      </w:r>
      <w:r w:rsidRPr="00F416E7">
        <w:rPr>
          <w:rStyle w:val="l6"/>
          <w:rFonts w:ascii="Times New Roman" w:hAnsi="Times New Roman" w:cs="Times New Roman"/>
          <w:sz w:val="24"/>
          <w:szCs w:val="24"/>
        </w:rPr>
        <w:t>an Dewan</w:t>
      </w:r>
      <w:r w:rsidRPr="00F416E7">
        <w:rPr>
          <w:rStyle w:val="a"/>
          <w:rFonts w:ascii="Times New Roman" w:hAnsi="Times New Roman" w:cs="Times New Roman"/>
          <w:sz w:val="24"/>
          <w:szCs w:val="24"/>
        </w:rPr>
        <w:t>Pengawas Pada 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Peraturan Menteri Keuangan No. 10/PMK</w:t>
      </w:r>
      <w:r w:rsidRPr="00F416E7">
        <w:rPr>
          <w:rStyle w:val="l6"/>
          <w:rFonts w:ascii="Times New Roman" w:hAnsi="Times New Roman" w:cs="Times New Roman"/>
          <w:sz w:val="24"/>
          <w:szCs w:val="24"/>
        </w:rPr>
        <w:t>.02/2006 jo. PMK No. 73/PMK</w:t>
      </w:r>
      <w:r w:rsidRPr="00F416E7">
        <w:rPr>
          <w:rStyle w:val="l7"/>
          <w:rFonts w:ascii="Times New Roman" w:hAnsi="Times New Roman" w:cs="Times New Roman"/>
          <w:sz w:val="24"/>
          <w:szCs w:val="24"/>
        </w:rPr>
        <w:t>.05/2007 tentang</w:t>
      </w:r>
      <w:r w:rsidRPr="00F416E7">
        <w:rPr>
          <w:rStyle w:val="a"/>
          <w:rFonts w:ascii="Times New Roman" w:hAnsi="Times New Roman" w:cs="Times New Roman"/>
          <w:sz w:val="24"/>
          <w:szCs w:val="24"/>
        </w:rPr>
        <w:t>Pedom</w:t>
      </w:r>
      <w:r w:rsidRPr="00F416E7">
        <w:rPr>
          <w:rStyle w:val="l8"/>
          <w:rFonts w:ascii="Times New Roman" w:hAnsi="Times New Roman" w:cs="Times New Roman"/>
          <w:sz w:val="24"/>
          <w:szCs w:val="24"/>
        </w:rPr>
        <w:t>an Penetapan Remunerasi B</w:t>
      </w:r>
      <w:r w:rsidRPr="00F416E7">
        <w:rPr>
          <w:rStyle w:val="l6"/>
          <w:rFonts w:ascii="Times New Roman" w:hAnsi="Times New Roman" w:cs="Times New Roman"/>
          <w:sz w:val="24"/>
          <w:szCs w:val="24"/>
        </w:rPr>
        <w:t>agi Pejabat Pengelola, Dewan Pengawas dan Pegawai</w:t>
      </w:r>
      <w:r w:rsidRPr="00F416E7">
        <w:rPr>
          <w:rStyle w:val="a"/>
          <w:rFonts w:ascii="Times New Roman" w:hAnsi="Times New Roman" w:cs="Times New Roman"/>
          <w:sz w:val="24"/>
          <w:szCs w:val="24"/>
        </w:rPr>
        <w:t>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Peraturan Mente</w:t>
      </w:r>
      <w:r w:rsidRPr="00F416E7">
        <w:rPr>
          <w:rStyle w:val="l6"/>
          <w:rFonts w:ascii="Times New Roman" w:hAnsi="Times New Roman" w:cs="Times New Roman"/>
          <w:sz w:val="24"/>
          <w:szCs w:val="24"/>
        </w:rPr>
        <w:t>ri Keuangan No. 6</w:t>
      </w:r>
      <w:r w:rsidRPr="00F416E7">
        <w:rPr>
          <w:rStyle w:val="l7"/>
          <w:rFonts w:ascii="Times New Roman" w:hAnsi="Times New Roman" w:cs="Times New Roman"/>
          <w:sz w:val="24"/>
          <w:szCs w:val="24"/>
        </w:rPr>
        <w:t xml:space="preserve">6/PMK.02/2006 </w:t>
      </w:r>
      <w:r w:rsidRPr="00F416E7">
        <w:rPr>
          <w:rStyle w:val="l8"/>
          <w:rFonts w:ascii="Times New Roman" w:hAnsi="Times New Roman" w:cs="Times New Roman"/>
          <w:sz w:val="24"/>
          <w:szCs w:val="24"/>
        </w:rPr>
        <w:t>tentang Tata C</w:t>
      </w:r>
      <w:r w:rsidRPr="00F416E7">
        <w:rPr>
          <w:rStyle w:val="l6"/>
          <w:rFonts w:ascii="Times New Roman" w:hAnsi="Times New Roman" w:cs="Times New Roman"/>
          <w:sz w:val="24"/>
          <w:szCs w:val="24"/>
        </w:rPr>
        <w:t>ara Penyusunan,</w:t>
      </w:r>
      <w:r w:rsidRPr="00F416E7">
        <w:rPr>
          <w:rStyle w:val="a"/>
          <w:rFonts w:ascii="Times New Roman" w:hAnsi="Times New Roman" w:cs="Times New Roman"/>
          <w:sz w:val="24"/>
          <w:szCs w:val="24"/>
        </w:rPr>
        <w:t>Pengajuan, Penetapan, Dan Perubahan Rencana Bisnis Dan Anggaran serta DokumenPelaksanaan Anggaran 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lastRenderedPageBreak/>
        <w:t xml:space="preserve"> Peraturan </w:t>
      </w:r>
      <w:r w:rsidRPr="00F416E7">
        <w:rPr>
          <w:rStyle w:val="l6"/>
          <w:rFonts w:ascii="Times New Roman" w:hAnsi="Times New Roman" w:cs="Times New Roman"/>
          <w:sz w:val="24"/>
          <w:szCs w:val="24"/>
        </w:rPr>
        <w:t>Menteri Keuangan No. 109/PMK.05/2007 tentang Dewan Pengawas Badan</w:t>
      </w:r>
      <w:r w:rsidRPr="00F416E7">
        <w:rPr>
          <w:rStyle w:val="a"/>
          <w:rFonts w:ascii="Times New Roman" w:hAnsi="Times New Roman" w:cs="Times New Roman"/>
          <w:spacing w:val="-15"/>
          <w:sz w:val="24"/>
          <w:szCs w:val="24"/>
        </w:rPr>
        <w:t>Layanan Umum;</w:t>
      </w:r>
    </w:p>
    <w:p w:rsidR="00ED1299" w:rsidRPr="00F416E7" w:rsidRDefault="00ED1299" w:rsidP="00ED1299">
      <w:pPr>
        <w:pStyle w:val="ListParagraph"/>
        <w:numPr>
          <w:ilvl w:val="0"/>
          <w:numId w:val="44"/>
        </w:numPr>
        <w:spacing w:line="360" w:lineRule="auto"/>
        <w:jc w:val="both"/>
        <w:rPr>
          <w:rStyle w:val="l6"/>
          <w:rFonts w:ascii="Times New Roman" w:hAnsi="Times New Roman" w:cs="Times New Roman"/>
          <w:sz w:val="24"/>
          <w:szCs w:val="24"/>
        </w:rPr>
      </w:pPr>
      <w:r w:rsidRPr="00F416E7">
        <w:rPr>
          <w:rStyle w:val="a"/>
          <w:rFonts w:ascii="Times New Roman" w:hAnsi="Times New Roman" w:cs="Times New Roman"/>
          <w:sz w:val="24"/>
          <w:szCs w:val="24"/>
        </w:rPr>
        <w:t>Peraturan Menteri Keuangan No. 119/PMK</w:t>
      </w:r>
      <w:r w:rsidRPr="00F416E7">
        <w:rPr>
          <w:rStyle w:val="l6"/>
          <w:rFonts w:ascii="Times New Roman" w:hAnsi="Times New Roman" w:cs="Times New Roman"/>
          <w:sz w:val="24"/>
          <w:szCs w:val="24"/>
        </w:rPr>
        <w:t>.05/2007 tentang Persyaratan Administratif </w:t>
      </w:r>
      <w:r w:rsidRPr="00F416E7">
        <w:rPr>
          <w:rStyle w:val="a"/>
          <w:rFonts w:ascii="Times New Roman" w:hAnsi="Times New Roman" w:cs="Times New Roman"/>
          <w:sz w:val="24"/>
          <w:szCs w:val="24"/>
        </w:rPr>
        <w:t>Dalam Rangka Pengu</w:t>
      </w:r>
      <w:r w:rsidRPr="00F416E7">
        <w:rPr>
          <w:rStyle w:val="l6"/>
          <w:rFonts w:ascii="Times New Roman" w:hAnsi="Times New Roman" w:cs="Times New Roman"/>
          <w:sz w:val="24"/>
          <w:szCs w:val="24"/>
        </w:rPr>
        <w:t>sulan Dan Penetapan Satuan Kerja Instansi Pemerintah Untuk </w:t>
      </w:r>
      <w:r w:rsidRPr="00F416E7">
        <w:rPr>
          <w:rStyle w:val="a"/>
          <w:rFonts w:ascii="Times New Roman" w:hAnsi="Times New Roman" w:cs="Times New Roman"/>
          <w:sz w:val="24"/>
          <w:szCs w:val="24"/>
        </w:rPr>
        <w:t>Mene</w:t>
      </w:r>
      <w:r w:rsidRPr="00F416E7">
        <w:rPr>
          <w:rStyle w:val="l6"/>
          <w:rFonts w:ascii="Times New Roman" w:hAnsi="Times New Roman" w:cs="Times New Roman"/>
          <w:sz w:val="24"/>
          <w:szCs w:val="24"/>
        </w:rPr>
        <w:t>rapkan Pengelolaan Keuangan Badan Layanan Umum</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Peraturan Menteri Keuangan No. 76/PMK.05/20</w:t>
      </w:r>
      <w:r w:rsidRPr="00F416E7">
        <w:rPr>
          <w:rStyle w:val="l6"/>
          <w:rFonts w:ascii="Times New Roman" w:hAnsi="Times New Roman" w:cs="Times New Roman"/>
          <w:sz w:val="24"/>
          <w:szCs w:val="24"/>
        </w:rPr>
        <w:t>08 tentang Pedoman Akuntansi Dan</w:t>
      </w:r>
      <w:r w:rsidRPr="00F416E7">
        <w:rPr>
          <w:rStyle w:val="a"/>
          <w:rFonts w:ascii="Times New Roman" w:hAnsi="Times New Roman" w:cs="Times New Roman"/>
          <w:sz w:val="24"/>
          <w:szCs w:val="24"/>
        </w:rPr>
        <w:t>Pelaporan Keuangan Badan Layanan Umum;</w:t>
      </w:r>
    </w:p>
    <w:p w:rsidR="00ED1299" w:rsidRPr="00F416E7" w:rsidRDefault="00ED1299" w:rsidP="00ED1299">
      <w:pPr>
        <w:pStyle w:val="ListParagraph"/>
        <w:numPr>
          <w:ilvl w:val="0"/>
          <w:numId w:val="44"/>
        </w:numPr>
        <w:spacing w:line="360" w:lineRule="auto"/>
        <w:jc w:val="both"/>
        <w:rPr>
          <w:rStyle w:val="l6"/>
          <w:rFonts w:ascii="Times New Roman" w:hAnsi="Times New Roman" w:cs="Times New Roman"/>
          <w:sz w:val="24"/>
          <w:szCs w:val="24"/>
        </w:rPr>
      </w:pPr>
      <w:r w:rsidRPr="00F416E7">
        <w:rPr>
          <w:rStyle w:val="a"/>
          <w:rFonts w:ascii="Times New Roman" w:hAnsi="Times New Roman" w:cs="Times New Roman"/>
          <w:sz w:val="24"/>
          <w:szCs w:val="24"/>
        </w:rPr>
        <w:t>Peraturan Menteri Dalam Negeri No. 61 Tahun 2007 tentang Pedoman TeknisPenge</w:t>
      </w:r>
      <w:r w:rsidRPr="00F416E7">
        <w:rPr>
          <w:rStyle w:val="l6"/>
          <w:rFonts w:ascii="Times New Roman" w:hAnsi="Times New Roman" w:cs="Times New Roman"/>
          <w:sz w:val="24"/>
          <w:szCs w:val="24"/>
        </w:rPr>
        <w:t>lolaan Keuangan Badan Layanan Umum Daerah;</w:t>
      </w:r>
    </w:p>
    <w:p w:rsidR="00ED1299" w:rsidRPr="00F416E7"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Peraturan Dirjen Perbendaharaan No. Per-5</w:t>
      </w:r>
      <w:r w:rsidRPr="00F416E7">
        <w:rPr>
          <w:rStyle w:val="l6"/>
          <w:rFonts w:ascii="Times New Roman" w:hAnsi="Times New Roman" w:cs="Times New Roman"/>
          <w:sz w:val="24"/>
          <w:szCs w:val="24"/>
        </w:rPr>
        <w:t>0/PB/2007 tentang Petunjuk Pelaksanaan</w:t>
      </w:r>
      <w:r w:rsidRPr="00F416E7">
        <w:rPr>
          <w:rStyle w:val="a"/>
          <w:rFonts w:ascii="Times New Roman" w:hAnsi="Times New Roman" w:cs="Times New Roman"/>
          <w:sz w:val="24"/>
          <w:szCs w:val="24"/>
        </w:rPr>
        <w:t>Penge</w:t>
      </w:r>
      <w:r w:rsidRPr="00F416E7">
        <w:rPr>
          <w:rStyle w:val="l6"/>
          <w:rFonts w:ascii="Times New Roman" w:hAnsi="Times New Roman" w:cs="Times New Roman"/>
          <w:sz w:val="24"/>
          <w:szCs w:val="24"/>
        </w:rPr>
        <w:t>lolaan Penerimaan Negara Bukan Pajak (PNBP) Oleh Satuan Kerja Instansi</w:t>
      </w:r>
      <w:r w:rsidRPr="00F416E7">
        <w:rPr>
          <w:rStyle w:val="a"/>
          <w:rFonts w:ascii="Times New Roman" w:hAnsi="Times New Roman" w:cs="Times New Roman"/>
          <w:sz w:val="24"/>
          <w:szCs w:val="24"/>
        </w:rPr>
        <w:t>Pemerintah Yang Menerapkan Pengelolaan Keuangan</w:t>
      </w:r>
    </w:p>
    <w:p w:rsidR="00ED1299"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F416E7">
        <w:rPr>
          <w:rStyle w:val="a"/>
          <w:rFonts w:ascii="Times New Roman" w:hAnsi="Times New Roman" w:cs="Times New Roman"/>
          <w:sz w:val="24"/>
          <w:szCs w:val="24"/>
        </w:rPr>
        <w:t>Peraturan Dirjen Perbendaharaan No. Per-62/PB/2007 tentang PedomanPenilaian UsulanPenerapan Pengelolaan Keuangan Badan Layanan Umum;</w:t>
      </w:r>
    </w:p>
    <w:p w:rsidR="00ED1299" w:rsidRPr="00ED1299" w:rsidRDefault="00ED1299" w:rsidP="00ED1299">
      <w:pPr>
        <w:pStyle w:val="ListParagraph"/>
        <w:numPr>
          <w:ilvl w:val="0"/>
          <w:numId w:val="44"/>
        </w:numPr>
        <w:spacing w:line="360" w:lineRule="auto"/>
        <w:jc w:val="both"/>
        <w:rPr>
          <w:rStyle w:val="a"/>
          <w:rFonts w:ascii="Times New Roman" w:hAnsi="Times New Roman" w:cs="Times New Roman"/>
          <w:sz w:val="24"/>
          <w:szCs w:val="24"/>
        </w:rPr>
      </w:pPr>
      <w:r w:rsidRPr="00ED1299">
        <w:rPr>
          <w:rStyle w:val="a"/>
          <w:rFonts w:ascii="Times New Roman" w:hAnsi="Times New Roman" w:cs="Times New Roman"/>
          <w:sz w:val="24"/>
          <w:szCs w:val="24"/>
        </w:rPr>
        <w:t>Peraturan Dirjen Perbendaharaan No. Per-67/PB/2007 tentang Tata CaraPengintegrasianLaporan Keuangan Badan Layanan Umum Ke DalamLaporan Keuangan Kementerian Negara/Lembaga.16. Keputusan Menteri Keuangan No.115/KMK.06/2001 tentang Tata Cara PenggunaanPNBP Pada Perguruan Tinggi</w:t>
      </w:r>
      <w:r>
        <w:rPr>
          <w:rStyle w:val="a"/>
          <w:rFonts w:ascii="Times New Roman" w:hAnsi="Times New Roman" w:cs="Times New Roman"/>
          <w:sz w:val="24"/>
          <w:szCs w:val="24"/>
        </w:rPr>
        <w:t>.</w:t>
      </w:r>
    </w:p>
    <w:p w:rsidR="0052124A" w:rsidRDefault="0052124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52124A">
      <w:pPr>
        <w:pStyle w:val="ListParagraph"/>
        <w:spacing w:after="0" w:line="360" w:lineRule="auto"/>
        <w:ind w:left="426"/>
        <w:jc w:val="both"/>
        <w:rPr>
          <w:rFonts w:ascii="Times New Roman" w:hAnsi="Times New Roman" w:cs="Times New Roman"/>
          <w:sz w:val="24"/>
          <w:szCs w:val="24"/>
        </w:rPr>
      </w:pPr>
    </w:p>
    <w:p w:rsidR="00636B6A" w:rsidRDefault="00636B6A" w:rsidP="00636B6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636B6A" w:rsidRDefault="00636B6A" w:rsidP="00636B6A">
      <w:pPr>
        <w:pStyle w:val="ListParagraph"/>
        <w:spacing w:after="0" w:line="360" w:lineRule="auto"/>
        <w:ind w:left="0"/>
        <w:jc w:val="center"/>
        <w:rPr>
          <w:rFonts w:ascii="Times New Roman" w:hAnsi="Times New Roman" w:cs="Times New Roman"/>
          <w:b/>
          <w:sz w:val="24"/>
          <w:szCs w:val="24"/>
        </w:rPr>
      </w:pPr>
    </w:p>
    <w:p w:rsidR="00636B6A" w:rsidRDefault="00636B6A" w:rsidP="00636B6A">
      <w:pPr>
        <w:spacing w:after="0" w:line="360" w:lineRule="auto"/>
        <w:ind w:firstLine="709"/>
        <w:jc w:val="both"/>
        <w:rPr>
          <w:rFonts w:ascii="Times New Roman" w:hAnsi="Times New Roman" w:cs="Times New Roman"/>
          <w:sz w:val="24"/>
          <w:szCs w:val="24"/>
        </w:rPr>
      </w:pPr>
      <w:r w:rsidRPr="00726F13">
        <w:rPr>
          <w:rFonts w:ascii="Times New Roman" w:hAnsi="Times New Roman" w:cs="Times New Roman"/>
          <w:sz w:val="24"/>
          <w:szCs w:val="24"/>
        </w:rPr>
        <w:t>Badan Layanan Umum adalah instansi di lingkungan Pemerintah yang dibentuk untuk memberikan pelayanan kepada masyarakat berupa penyediaan barang dan/atau jasa yang dijual tanpa mengutamakan mencari keuntungan dan dalam melakukan kegiatannya didasarkan pada prins</w:t>
      </w:r>
      <w:r>
        <w:rPr>
          <w:rFonts w:ascii="Times New Roman" w:hAnsi="Times New Roman" w:cs="Times New Roman"/>
          <w:sz w:val="24"/>
          <w:szCs w:val="24"/>
        </w:rPr>
        <w:t>ip efisiensi dan produktivitas (UU No.</w:t>
      </w:r>
      <w:r w:rsidRPr="00726F13">
        <w:rPr>
          <w:rFonts w:ascii="Times New Roman" w:hAnsi="Times New Roman" w:cs="Times New Roman"/>
          <w:sz w:val="24"/>
          <w:szCs w:val="24"/>
        </w:rPr>
        <w:t xml:space="preserve"> 1 Tahun 2004 tentang Perbendaharaan Negara pas</w:t>
      </w:r>
      <w:r>
        <w:rPr>
          <w:rFonts w:ascii="Times New Roman" w:hAnsi="Times New Roman" w:cs="Times New Roman"/>
          <w:sz w:val="24"/>
          <w:szCs w:val="24"/>
        </w:rPr>
        <w:t xml:space="preserve">al 1 angka 23). </w:t>
      </w:r>
      <w:r w:rsidRPr="00726F13">
        <w:rPr>
          <w:rFonts w:ascii="Times New Roman" w:hAnsi="Times New Roman" w:cs="Times New Roman"/>
          <w:sz w:val="24"/>
          <w:szCs w:val="24"/>
        </w:rPr>
        <w:t xml:space="preserve">Badan Layanan Umum dibagi menjadi dua, </w:t>
      </w:r>
      <w:r>
        <w:rPr>
          <w:rFonts w:ascii="Times New Roman" w:hAnsi="Times New Roman" w:cs="Times New Roman"/>
          <w:sz w:val="24"/>
          <w:szCs w:val="24"/>
        </w:rPr>
        <w:t xml:space="preserve">yaitu </w:t>
      </w:r>
      <w:r w:rsidRPr="00726F13">
        <w:rPr>
          <w:rFonts w:ascii="Times New Roman" w:hAnsi="Times New Roman" w:cs="Times New Roman"/>
          <w:sz w:val="24"/>
          <w:szCs w:val="24"/>
        </w:rPr>
        <w:t>Badan Layanan Umum (pusat) dan Badan Layanan Umum Daerah (BLUD) dan masing-masing mempunyai pengaturan sendiri.</w:t>
      </w:r>
      <w:r w:rsidRPr="00772A4C">
        <w:rPr>
          <w:rFonts w:ascii="Times New Roman" w:hAnsi="Times New Roman" w:cs="Times New Roman"/>
          <w:sz w:val="24"/>
          <w:szCs w:val="24"/>
        </w:rPr>
        <w:t xml:space="preserve"> BLU bertujuan untuk meningkatkan pelayanan kepada masyarakat dalam rangka memajukan kesejahteraan umum dan mencerdaskan kehidupan bangsa dengan memberikan fleksibilitas dalam pengelolaan keuangan berdasarkan prinsip ekonomi dan produktivitas, dan penerapan praktek bisnis yang sehat. </w:t>
      </w:r>
    </w:p>
    <w:p w:rsidR="00636B6A" w:rsidRDefault="00636B6A" w:rsidP="00636B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Karakteristik BLU antara lain adalah: b</w:t>
      </w:r>
      <w:r w:rsidRPr="00212B48">
        <w:rPr>
          <w:rFonts w:ascii="Times New Roman" w:hAnsi="Times New Roman" w:cs="Times New Roman"/>
          <w:sz w:val="24"/>
          <w:szCs w:val="24"/>
        </w:rPr>
        <w:t>erkedud</w:t>
      </w:r>
      <w:r>
        <w:rPr>
          <w:rFonts w:ascii="Times New Roman" w:hAnsi="Times New Roman" w:cs="Times New Roman"/>
          <w:sz w:val="24"/>
          <w:szCs w:val="24"/>
        </w:rPr>
        <w:t>ukan sebagai lembaga pemerintah yang m</w:t>
      </w:r>
      <w:r w:rsidRPr="00212B48">
        <w:rPr>
          <w:rFonts w:ascii="Times New Roman" w:hAnsi="Times New Roman" w:cs="Times New Roman"/>
          <w:sz w:val="24"/>
          <w:szCs w:val="24"/>
        </w:rPr>
        <w:t>enghasilkan barang/jasa yang seluruhnya</w:t>
      </w:r>
      <w:r>
        <w:rPr>
          <w:rFonts w:ascii="Times New Roman" w:hAnsi="Times New Roman" w:cs="Times New Roman"/>
          <w:sz w:val="24"/>
          <w:szCs w:val="24"/>
        </w:rPr>
        <w:t>/sebagian dijual kepada publik. BLU t</w:t>
      </w:r>
      <w:r w:rsidRPr="00212B48">
        <w:rPr>
          <w:rFonts w:ascii="Times New Roman" w:hAnsi="Times New Roman" w:cs="Times New Roman"/>
          <w:sz w:val="24"/>
          <w:szCs w:val="24"/>
        </w:rPr>
        <w:t>idak bertujuan mencari keuntungan,</w:t>
      </w:r>
      <w:r w:rsidRPr="00772A4C">
        <w:rPr>
          <w:rFonts w:ascii="Times New Roman" w:hAnsi="Times New Roman" w:cs="Times New Roman"/>
          <w:sz w:val="24"/>
          <w:szCs w:val="24"/>
        </w:rPr>
        <w:t xml:space="preserve"> </w:t>
      </w:r>
      <w:r>
        <w:rPr>
          <w:rFonts w:ascii="Times New Roman" w:hAnsi="Times New Roman" w:cs="Times New Roman"/>
          <w:sz w:val="24"/>
          <w:szCs w:val="24"/>
        </w:rPr>
        <w:t>d</w:t>
      </w:r>
      <w:r w:rsidRPr="00212B48">
        <w:rPr>
          <w:rFonts w:ascii="Times New Roman" w:hAnsi="Times New Roman" w:cs="Times New Roman"/>
          <w:sz w:val="24"/>
          <w:szCs w:val="24"/>
        </w:rPr>
        <w:t xml:space="preserve">ikelola secara otonom dengan prinsip efisien </w:t>
      </w:r>
      <w:r>
        <w:rPr>
          <w:rFonts w:ascii="Times New Roman" w:hAnsi="Times New Roman" w:cs="Times New Roman"/>
          <w:sz w:val="24"/>
          <w:szCs w:val="24"/>
        </w:rPr>
        <w:t>dan produktivitas ala korporasi. Selain itu, karakteristik BLU adalah dimana r</w:t>
      </w:r>
      <w:r w:rsidRPr="00212B48">
        <w:rPr>
          <w:rFonts w:ascii="Times New Roman" w:hAnsi="Times New Roman" w:cs="Times New Roman"/>
          <w:sz w:val="24"/>
          <w:szCs w:val="24"/>
        </w:rPr>
        <w:t>encana kerja/anggaran dan pertanggungjawaban dikonsolidasikan pada instansi induk</w:t>
      </w:r>
      <w:r>
        <w:rPr>
          <w:rFonts w:ascii="Times New Roman" w:hAnsi="Times New Roman" w:cs="Times New Roman"/>
          <w:sz w:val="24"/>
          <w:szCs w:val="24"/>
        </w:rPr>
        <w:t>,</w:t>
      </w:r>
      <w:r w:rsidRPr="00772A4C">
        <w:rPr>
          <w:rFonts w:ascii="Times New Roman" w:hAnsi="Times New Roman" w:cs="Times New Roman"/>
          <w:sz w:val="24"/>
          <w:szCs w:val="24"/>
        </w:rPr>
        <w:t xml:space="preserve"> </w:t>
      </w:r>
      <w:r>
        <w:rPr>
          <w:rFonts w:ascii="Times New Roman" w:hAnsi="Times New Roman" w:cs="Times New Roman"/>
          <w:sz w:val="24"/>
          <w:szCs w:val="24"/>
        </w:rPr>
        <w:t>p</w:t>
      </w:r>
      <w:r w:rsidRPr="00212B48">
        <w:rPr>
          <w:rFonts w:ascii="Times New Roman" w:hAnsi="Times New Roman" w:cs="Times New Roman"/>
          <w:sz w:val="24"/>
          <w:szCs w:val="24"/>
        </w:rPr>
        <w:t>endapatan dan sumbangan dapat digunakan langsung</w:t>
      </w:r>
      <w:r>
        <w:rPr>
          <w:rFonts w:ascii="Times New Roman" w:hAnsi="Times New Roman" w:cs="Times New Roman"/>
          <w:sz w:val="24"/>
          <w:szCs w:val="24"/>
        </w:rPr>
        <w:t>,</w:t>
      </w:r>
      <w:r w:rsidRPr="00772A4C">
        <w:rPr>
          <w:rFonts w:ascii="Times New Roman" w:hAnsi="Times New Roman" w:cs="Times New Roman"/>
          <w:sz w:val="24"/>
          <w:szCs w:val="24"/>
        </w:rPr>
        <w:t xml:space="preserve"> </w:t>
      </w:r>
      <w:r>
        <w:rPr>
          <w:rFonts w:ascii="Times New Roman" w:hAnsi="Times New Roman" w:cs="Times New Roman"/>
          <w:sz w:val="24"/>
          <w:szCs w:val="24"/>
        </w:rPr>
        <w:t>p</w:t>
      </w:r>
      <w:r w:rsidRPr="00212B48">
        <w:rPr>
          <w:rFonts w:ascii="Times New Roman" w:hAnsi="Times New Roman" w:cs="Times New Roman"/>
          <w:sz w:val="24"/>
          <w:szCs w:val="24"/>
        </w:rPr>
        <w:t>egawai dapat terdiri dari PNS dan non-PNS</w:t>
      </w:r>
      <w:r>
        <w:rPr>
          <w:rFonts w:ascii="Times New Roman" w:hAnsi="Times New Roman" w:cs="Times New Roman"/>
          <w:sz w:val="24"/>
          <w:szCs w:val="24"/>
        </w:rPr>
        <w:t>, serta b</w:t>
      </w:r>
      <w:r w:rsidRPr="00212B48">
        <w:rPr>
          <w:rFonts w:ascii="Times New Roman" w:hAnsi="Times New Roman" w:cs="Times New Roman"/>
          <w:sz w:val="24"/>
          <w:szCs w:val="24"/>
        </w:rPr>
        <w:t>ukan sebagai subjek pajak</w:t>
      </w:r>
      <w:r>
        <w:rPr>
          <w:rFonts w:ascii="Times New Roman" w:hAnsi="Times New Roman" w:cs="Times New Roman"/>
          <w:sz w:val="24"/>
          <w:szCs w:val="24"/>
        </w:rPr>
        <w:t xml:space="preserve">. Persyaratan BLU menyangkut persyaratan substantif dan persyaratan teknis. </w:t>
      </w:r>
    </w:p>
    <w:p w:rsidR="00636B6A" w:rsidRDefault="00636B6A" w:rsidP="00636B6A">
      <w:pPr>
        <w:spacing w:after="0" w:line="360" w:lineRule="auto"/>
        <w:ind w:firstLine="709"/>
        <w:jc w:val="both"/>
        <w:rPr>
          <w:rStyle w:val="a"/>
          <w:rFonts w:ascii="Times New Roman" w:hAnsi="Times New Roman" w:cs="Times New Roman"/>
          <w:sz w:val="24"/>
          <w:szCs w:val="24"/>
        </w:rPr>
      </w:pPr>
      <w:r w:rsidRPr="005A0315">
        <w:rPr>
          <w:rFonts w:ascii="Times New Roman" w:hAnsi="Times New Roman" w:cs="Times New Roman"/>
          <w:sz w:val="24"/>
          <w:szCs w:val="24"/>
        </w:rPr>
        <w:t>Pola pengelolaan keuangan badan layanan umum</w:t>
      </w:r>
      <w:r>
        <w:rPr>
          <w:rFonts w:ascii="Times New Roman" w:hAnsi="Times New Roman" w:cs="Times New Roman"/>
          <w:sz w:val="24"/>
          <w:szCs w:val="24"/>
        </w:rPr>
        <w:t xml:space="preserve"> adalah </w:t>
      </w:r>
      <w:r w:rsidRPr="006420C9">
        <w:rPr>
          <w:rFonts w:ascii="Times New Roman" w:eastAsia="Calibri" w:hAnsi="Times New Roman" w:cs="Times New Roman"/>
          <w:sz w:val="24"/>
          <w:szCs w:val="24"/>
        </w:rPr>
        <w:t>pola pengelolaan keuangan yang fleksib</w:t>
      </w:r>
      <w:r>
        <w:rPr>
          <w:rFonts w:ascii="Times New Roman" w:eastAsia="Calibri" w:hAnsi="Times New Roman" w:cs="Times New Roman"/>
          <w:sz w:val="24"/>
          <w:szCs w:val="24"/>
        </w:rPr>
        <w:t>el</w:t>
      </w:r>
      <w:r w:rsidRPr="006420C9">
        <w:rPr>
          <w:rFonts w:ascii="Times New Roman" w:eastAsia="Calibri" w:hAnsi="Times New Roman" w:cs="Times New Roman"/>
          <w:sz w:val="24"/>
          <w:szCs w:val="24"/>
        </w:rPr>
        <w:t xml:space="preserve"> berupa keleluasaan untuk menerapkan praktek-praktek bisnis yang sehat untuk meningkatkan pelayanan kepada masyarakat dalam rangka memajukan kesejahteraan umum dan mencerdaskan kehidupan bangsa, sebagai pengecualian dari ketentuan pengelolaan keuangan daerah pada umumnya. </w:t>
      </w:r>
      <w:r>
        <w:rPr>
          <w:rFonts w:ascii="Times New Roman" w:hAnsi="Times New Roman" w:cs="Times New Roman"/>
          <w:sz w:val="24"/>
          <w:szCs w:val="24"/>
        </w:rPr>
        <w:t>K</w:t>
      </w:r>
      <w:r w:rsidRPr="0052124A">
        <w:rPr>
          <w:rFonts w:ascii="Times New Roman" w:hAnsi="Times New Roman" w:cs="Times New Roman"/>
          <w:sz w:val="24"/>
          <w:szCs w:val="24"/>
        </w:rPr>
        <w:t xml:space="preserve">erangka hukum </w:t>
      </w:r>
      <w:r>
        <w:rPr>
          <w:rFonts w:ascii="Times New Roman" w:hAnsi="Times New Roman" w:cs="Times New Roman"/>
          <w:sz w:val="24"/>
          <w:szCs w:val="24"/>
        </w:rPr>
        <w:t xml:space="preserve">Badan Layanan Umum (BLU) antara lain adalah: </w:t>
      </w:r>
      <w:r w:rsidRPr="0052124A">
        <w:rPr>
          <w:rFonts w:ascii="Times New Roman" w:hAnsi="Times New Roman" w:cs="Times New Roman"/>
          <w:sz w:val="24"/>
          <w:szCs w:val="24"/>
        </w:rPr>
        <w:t>UU RI No. 25 Tahun 2009 Bab I pasal 1 a</w:t>
      </w:r>
      <w:r>
        <w:rPr>
          <w:rFonts w:ascii="Times New Roman" w:hAnsi="Times New Roman" w:cs="Times New Roman"/>
          <w:sz w:val="24"/>
          <w:szCs w:val="24"/>
        </w:rPr>
        <w:t xml:space="preserve">ngka 1 tentang Pelayanan Publik, </w:t>
      </w:r>
      <w:r w:rsidRPr="00035E6D">
        <w:rPr>
          <w:rStyle w:val="a"/>
          <w:rFonts w:ascii="Times New Roman" w:hAnsi="Times New Roman" w:cs="Times New Roman"/>
          <w:sz w:val="24"/>
          <w:szCs w:val="24"/>
        </w:rPr>
        <w:t xml:space="preserve">Pasal 1 </w:t>
      </w:r>
      <w:r w:rsidRPr="00035E6D">
        <w:rPr>
          <w:rStyle w:val="l6"/>
          <w:rFonts w:ascii="Times New Roman" w:hAnsi="Times New Roman" w:cs="Times New Roman"/>
          <w:sz w:val="24"/>
          <w:szCs w:val="24"/>
        </w:rPr>
        <w:t xml:space="preserve">angka 23, Pasal 68 dan Pasal 69 UU No. 1 Tahun 2004 </w:t>
      </w:r>
      <w:r w:rsidRPr="00035E6D">
        <w:rPr>
          <w:rStyle w:val="l7"/>
          <w:rFonts w:ascii="Times New Roman" w:hAnsi="Times New Roman" w:cs="Times New Roman"/>
          <w:sz w:val="24"/>
          <w:szCs w:val="24"/>
        </w:rPr>
        <w:t>tentang Perbendaharaan</w:t>
      </w:r>
      <w:r>
        <w:rPr>
          <w:rStyle w:val="a"/>
          <w:rFonts w:ascii="Times New Roman" w:hAnsi="Times New Roman" w:cs="Times New Roman"/>
          <w:sz w:val="24"/>
          <w:szCs w:val="24"/>
        </w:rPr>
        <w:t xml:space="preserve"> Negara, dan </w:t>
      </w:r>
      <w:r w:rsidRPr="00035E6D">
        <w:rPr>
          <w:rStyle w:val="a"/>
          <w:rFonts w:ascii="Times New Roman" w:hAnsi="Times New Roman" w:cs="Times New Roman"/>
          <w:sz w:val="24"/>
          <w:szCs w:val="24"/>
        </w:rPr>
        <w:t>PP No</w:t>
      </w:r>
      <w:r w:rsidRPr="00035E6D">
        <w:rPr>
          <w:rStyle w:val="l8"/>
          <w:rFonts w:ascii="Times New Roman" w:hAnsi="Times New Roman" w:cs="Times New Roman"/>
          <w:sz w:val="24"/>
          <w:szCs w:val="24"/>
        </w:rPr>
        <w:t>. 23 Tahun 200</w:t>
      </w:r>
      <w:r w:rsidRPr="00035E6D">
        <w:rPr>
          <w:rStyle w:val="l6"/>
          <w:rFonts w:ascii="Times New Roman" w:hAnsi="Times New Roman" w:cs="Times New Roman"/>
          <w:sz w:val="24"/>
          <w:szCs w:val="24"/>
        </w:rPr>
        <w:t xml:space="preserve">5 tentang Pengelolaan </w:t>
      </w:r>
      <w:r w:rsidRPr="00035E6D">
        <w:rPr>
          <w:rStyle w:val="l6"/>
          <w:rFonts w:ascii="Times New Roman" w:hAnsi="Times New Roman" w:cs="Times New Roman"/>
          <w:sz w:val="24"/>
          <w:szCs w:val="24"/>
        </w:rPr>
        <w:lastRenderedPageBreak/>
        <w:t>Keuangan B</w:t>
      </w:r>
      <w:r>
        <w:rPr>
          <w:rStyle w:val="l7"/>
          <w:rFonts w:ascii="Times New Roman" w:hAnsi="Times New Roman" w:cs="Times New Roman"/>
          <w:sz w:val="24"/>
          <w:szCs w:val="24"/>
        </w:rPr>
        <w:t xml:space="preserve">adan Layanan Umum. Sedangkan </w:t>
      </w:r>
      <w:r>
        <w:rPr>
          <w:rFonts w:ascii="Times New Roman" w:hAnsi="Times New Roman" w:cs="Times New Roman"/>
          <w:sz w:val="24"/>
          <w:szCs w:val="24"/>
        </w:rPr>
        <w:t>k</w:t>
      </w:r>
      <w:r w:rsidRPr="00035E6D">
        <w:rPr>
          <w:rFonts w:ascii="Times New Roman" w:hAnsi="Times New Roman" w:cs="Times New Roman"/>
          <w:sz w:val="24"/>
          <w:szCs w:val="24"/>
        </w:rPr>
        <w:t>ebijakan Badan Layanan Umum</w:t>
      </w:r>
      <w:r>
        <w:rPr>
          <w:rFonts w:ascii="Times New Roman" w:hAnsi="Times New Roman" w:cs="Times New Roman"/>
          <w:sz w:val="24"/>
          <w:szCs w:val="24"/>
        </w:rPr>
        <w:t xml:space="preserve"> </w:t>
      </w:r>
      <w:r w:rsidRPr="00ED1299">
        <w:rPr>
          <w:rFonts w:ascii="Times New Roman" w:hAnsi="Times New Roman" w:cs="Times New Roman"/>
          <w:sz w:val="24"/>
          <w:szCs w:val="24"/>
        </w:rPr>
        <w:t xml:space="preserve">diatur dalam beberapa peraturan perundang-undangan </w:t>
      </w:r>
      <w:r>
        <w:rPr>
          <w:rFonts w:ascii="Times New Roman" w:hAnsi="Times New Roman" w:cs="Times New Roman"/>
          <w:sz w:val="24"/>
          <w:szCs w:val="24"/>
        </w:rPr>
        <w:t xml:space="preserve">diantaranya: </w:t>
      </w:r>
      <w:r w:rsidRPr="00035E6D">
        <w:rPr>
          <w:rStyle w:val="a"/>
          <w:rFonts w:ascii="Times New Roman" w:hAnsi="Times New Roman" w:cs="Times New Roman"/>
          <w:sz w:val="24"/>
          <w:szCs w:val="24"/>
        </w:rPr>
        <w:t xml:space="preserve">Pasal 1 </w:t>
      </w:r>
      <w:r w:rsidRPr="00035E6D">
        <w:rPr>
          <w:rStyle w:val="l6"/>
          <w:rFonts w:ascii="Times New Roman" w:hAnsi="Times New Roman" w:cs="Times New Roman"/>
          <w:sz w:val="24"/>
          <w:szCs w:val="24"/>
        </w:rPr>
        <w:t xml:space="preserve">angka 23, Pasal 68 dan Pasal 69 UU No. 1 Tahun 2004 </w:t>
      </w:r>
      <w:r w:rsidRPr="00035E6D">
        <w:rPr>
          <w:rStyle w:val="l7"/>
          <w:rFonts w:ascii="Times New Roman" w:hAnsi="Times New Roman" w:cs="Times New Roman"/>
          <w:sz w:val="24"/>
          <w:szCs w:val="24"/>
        </w:rPr>
        <w:t>tentang Perbendaharaan</w:t>
      </w:r>
      <w:r w:rsidRPr="00035E6D">
        <w:rPr>
          <w:rStyle w:val="a"/>
          <w:rFonts w:ascii="Times New Roman" w:hAnsi="Times New Roman" w:cs="Times New Roman"/>
          <w:sz w:val="24"/>
          <w:szCs w:val="24"/>
        </w:rPr>
        <w:t> Negara</w:t>
      </w:r>
      <w:r>
        <w:rPr>
          <w:rStyle w:val="a"/>
          <w:rFonts w:ascii="Times New Roman" w:hAnsi="Times New Roman" w:cs="Times New Roman"/>
          <w:sz w:val="24"/>
          <w:szCs w:val="24"/>
        </w:rPr>
        <w:t xml:space="preserve">, </w:t>
      </w:r>
      <w:r w:rsidRPr="00035E6D">
        <w:rPr>
          <w:rStyle w:val="a"/>
          <w:rFonts w:ascii="Times New Roman" w:hAnsi="Times New Roman" w:cs="Times New Roman"/>
          <w:sz w:val="24"/>
          <w:szCs w:val="24"/>
        </w:rPr>
        <w:t>PP No</w:t>
      </w:r>
      <w:r w:rsidRPr="00035E6D">
        <w:rPr>
          <w:rStyle w:val="l8"/>
          <w:rFonts w:ascii="Times New Roman" w:hAnsi="Times New Roman" w:cs="Times New Roman"/>
          <w:sz w:val="24"/>
          <w:szCs w:val="24"/>
        </w:rPr>
        <w:t>. 23 Tahun 200</w:t>
      </w:r>
      <w:r w:rsidRPr="00035E6D">
        <w:rPr>
          <w:rStyle w:val="l6"/>
          <w:rFonts w:ascii="Times New Roman" w:hAnsi="Times New Roman" w:cs="Times New Roman"/>
          <w:sz w:val="24"/>
          <w:szCs w:val="24"/>
        </w:rPr>
        <w:t>5 tentang Pengelolaan Keuangan B</w:t>
      </w:r>
      <w:r>
        <w:rPr>
          <w:rStyle w:val="l7"/>
          <w:rFonts w:ascii="Times New Roman" w:hAnsi="Times New Roman" w:cs="Times New Roman"/>
          <w:sz w:val="24"/>
          <w:szCs w:val="24"/>
        </w:rPr>
        <w:t xml:space="preserve">adan Layanan Umum, </w:t>
      </w:r>
      <w:r>
        <w:rPr>
          <w:rStyle w:val="a"/>
          <w:rFonts w:ascii="Times New Roman" w:hAnsi="Times New Roman" w:cs="Times New Roman"/>
          <w:sz w:val="24"/>
          <w:szCs w:val="24"/>
        </w:rPr>
        <w:t xml:space="preserve">serta </w:t>
      </w:r>
      <w:r w:rsidRPr="00F416E7">
        <w:rPr>
          <w:rStyle w:val="a"/>
          <w:rFonts w:ascii="Times New Roman" w:hAnsi="Times New Roman" w:cs="Times New Roman"/>
          <w:sz w:val="24"/>
          <w:szCs w:val="24"/>
        </w:rPr>
        <w:t>PP No</w:t>
      </w:r>
      <w:r w:rsidRPr="00F416E7">
        <w:rPr>
          <w:rStyle w:val="l7"/>
          <w:rFonts w:ascii="Times New Roman" w:hAnsi="Times New Roman" w:cs="Times New Roman"/>
          <w:sz w:val="24"/>
          <w:szCs w:val="24"/>
        </w:rPr>
        <w:t xml:space="preserve">. 65 </w:t>
      </w:r>
      <w:r w:rsidRPr="00F416E7">
        <w:rPr>
          <w:rStyle w:val="l6"/>
          <w:rFonts w:ascii="Times New Roman" w:hAnsi="Times New Roman" w:cs="Times New Roman"/>
          <w:sz w:val="24"/>
          <w:szCs w:val="24"/>
        </w:rPr>
        <w:t xml:space="preserve">Tahun 2005 </w:t>
      </w:r>
      <w:r w:rsidRPr="00F416E7">
        <w:rPr>
          <w:rStyle w:val="l8"/>
          <w:rFonts w:ascii="Times New Roman" w:hAnsi="Times New Roman" w:cs="Times New Roman"/>
          <w:sz w:val="24"/>
          <w:szCs w:val="24"/>
        </w:rPr>
        <w:t>tentang Pedoman Penyusunan dan Pene</w:t>
      </w:r>
      <w:r w:rsidRPr="00F416E7">
        <w:rPr>
          <w:rStyle w:val="l6"/>
          <w:rFonts w:ascii="Times New Roman" w:hAnsi="Times New Roman" w:cs="Times New Roman"/>
          <w:sz w:val="24"/>
          <w:szCs w:val="24"/>
        </w:rPr>
        <w:t xml:space="preserve">rapan Standar Pelayanan </w:t>
      </w:r>
      <w:r w:rsidRPr="00F416E7">
        <w:rPr>
          <w:rStyle w:val="a"/>
          <w:rFonts w:ascii="Times New Roman" w:hAnsi="Times New Roman" w:cs="Times New Roman"/>
          <w:sz w:val="24"/>
          <w:szCs w:val="24"/>
        </w:rPr>
        <w:t>Minimal</w:t>
      </w:r>
      <w:r>
        <w:rPr>
          <w:rStyle w:val="a"/>
          <w:rFonts w:ascii="Times New Roman" w:hAnsi="Times New Roman" w:cs="Times New Roman"/>
          <w:sz w:val="24"/>
          <w:szCs w:val="24"/>
        </w:rPr>
        <w:t>.</w:t>
      </w: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636B6A">
      <w:pPr>
        <w:spacing w:after="0" w:line="360" w:lineRule="auto"/>
        <w:ind w:firstLine="709"/>
        <w:jc w:val="both"/>
        <w:rPr>
          <w:rStyle w:val="a"/>
          <w:rFonts w:ascii="Times New Roman" w:hAnsi="Times New Roman" w:cs="Times New Roman"/>
          <w:sz w:val="24"/>
          <w:szCs w:val="24"/>
        </w:rPr>
      </w:pPr>
    </w:p>
    <w:p w:rsidR="003478D6" w:rsidRDefault="003478D6" w:rsidP="003478D6">
      <w:pPr>
        <w:spacing w:after="0" w:line="360" w:lineRule="auto"/>
        <w:jc w:val="both"/>
        <w:rPr>
          <w:rStyle w:val="a"/>
          <w:rFonts w:ascii="Times New Roman" w:hAnsi="Times New Roman" w:cs="Times New Roman"/>
          <w:sz w:val="24"/>
          <w:szCs w:val="24"/>
        </w:rPr>
      </w:pPr>
    </w:p>
    <w:p w:rsidR="003478D6" w:rsidRDefault="003478D6" w:rsidP="003478D6">
      <w:pPr>
        <w:spacing w:after="0" w:line="240" w:lineRule="auto"/>
        <w:jc w:val="center"/>
        <w:rPr>
          <w:rFonts w:ascii="Times New Roman" w:hAnsi="Times New Roman" w:cs="Times New Roman"/>
          <w:b/>
          <w:sz w:val="24"/>
          <w:szCs w:val="24"/>
        </w:rPr>
      </w:pPr>
      <w:r w:rsidRPr="00F765B1">
        <w:rPr>
          <w:rFonts w:ascii="Times New Roman" w:hAnsi="Times New Roman" w:cs="Times New Roman"/>
          <w:b/>
          <w:sz w:val="24"/>
          <w:szCs w:val="24"/>
        </w:rPr>
        <w:lastRenderedPageBreak/>
        <w:t>DAFTAR PUSTAKA</w:t>
      </w:r>
    </w:p>
    <w:p w:rsidR="003478D6" w:rsidRPr="00F765B1" w:rsidRDefault="003478D6" w:rsidP="003478D6">
      <w:pPr>
        <w:spacing w:after="0" w:line="240" w:lineRule="auto"/>
        <w:jc w:val="center"/>
        <w:rPr>
          <w:rFonts w:ascii="Times New Roman" w:hAnsi="Times New Roman" w:cs="Times New Roman"/>
          <w:b/>
          <w:sz w:val="24"/>
          <w:szCs w:val="24"/>
        </w:rPr>
      </w:pP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Ahmad,Fafa. 2004. </w:t>
      </w:r>
      <w:r w:rsidRPr="004B2FEA">
        <w:rPr>
          <w:rFonts w:ascii="Times New Roman" w:hAnsi="Times New Roman" w:cs="Times New Roman"/>
          <w:i/>
          <w:sz w:val="24"/>
          <w:szCs w:val="24"/>
        </w:rPr>
        <w:t>Undang-Undang Republik Indonesia No. 1 Tahun 2004</w:t>
      </w:r>
      <w:r w:rsidRPr="004B2FEA">
        <w:rPr>
          <w:rFonts w:ascii="Times New Roman" w:hAnsi="Times New Roman" w:cs="Times New Roman"/>
          <w:sz w:val="24"/>
          <w:szCs w:val="24"/>
        </w:rPr>
        <w:t>. Viewed 15 October 2012. &lt;http://fafaahmad.files.wordpress.com/2008/04/ uu_01_2004.pdf&gt;</w:t>
      </w: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Depdagri. 2007. </w:t>
      </w:r>
      <w:r w:rsidRPr="004B2FEA">
        <w:rPr>
          <w:rFonts w:ascii="Times New Roman" w:hAnsi="Times New Roman" w:cs="Times New Roman"/>
          <w:i/>
          <w:sz w:val="24"/>
          <w:szCs w:val="24"/>
        </w:rPr>
        <w:t>Pedoman Penilaian Depdari</w:t>
      </w:r>
      <w:r w:rsidRPr="004B2FEA">
        <w:rPr>
          <w:rFonts w:ascii="Times New Roman" w:hAnsi="Times New Roman" w:cs="Times New Roman"/>
          <w:sz w:val="24"/>
          <w:szCs w:val="24"/>
        </w:rPr>
        <w:t>. Viewed 15 October 2012. &lt;</w:t>
      </w:r>
      <w:hyperlink r:id="rId14" w:history="1">
        <w:r w:rsidRPr="004B2FEA">
          <w:rPr>
            <w:rStyle w:val="Hyperlink"/>
            <w:rFonts w:ascii="Times New Roman" w:hAnsi="Times New Roman" w:cs="Times New Roman"/>
            <w:color w:val="auto"/>
            <w:sz w:val="24"/>
            <w:szCs w:val="24"/>
            <w:u w:val="none"/>
          </w:rPr>
          <w:t>www.arsada-online.org</w:t>
        </w:r>
      </w:hyperlink>
      <w:r w:rsidRPr="004B2FEA">
        <w:rPr>
          <w:rStyle w:val="Hyperlink"/>
          <w:rFonts w:ascii="Times New Roman" w:hAnsi="Times New Roman" w:cs="Times New Roman"/>
          <w:color w:val="auto"/>
          <w:sz w:val="24"/>
          <w:szCs w:val="24"/>
          <w:u w:val="none"/>
        </w:rPr>
        <w:t>&gt;</w:t>
      </w:r>
    </w:p>
    <w:p w:rsidR="003478D6" w:rsidRPr="004B2FEA" w:rsidRDefault="003478D6" w:rsidP="003478D6">
      <w:pPr>
        <w:spacing w:line="240" w:lineRule="auto"/>
        <w:ind w:left="709" w:hanging="709"/>
        <w:jc w:val="both"/>
        <w:rPr>
          <w:rFonts w:ascii="Times New Roman" w:hAnsi="Times New Roman" w:cs="Times New Roman"/>
          <w:bCs/>
          <w:sz w:val="24"/>
          <w:szCs w:val="24"/>
        </w:rPr>
      </w:pPr>
      <w:r w:rsidRPr="004B2FEA">
        <w:rPr>
          <w:rFonts w:ascii="Times New Roman" w:hAnsi="Times New Roman" w:cs="Times New Roman"/>
          <w:bCs/>
          <w:sz w:val="24"/>
          <w:szCs w:val="24"/>
        </w:rPr>
        <w:t>Peraturan Menteri Keuangan Nomor 07/Pmk.02/2006</w:t>
      </w:r>
      <w:r w:rsidRPr="004B2FEA">
        <w:rPr>
          <w:rFonts w:ascii="Times New Roman" w:hAnsi="Times New Roman" w:cs="Times New Roman"/>
          <w:bCs/>
          <w:sz w:val="24"/>
          <w:szCs w:val="24"/>
        </w:rPr>
        <w:br/>
        <w:t>tentang Persyaratan Administratif Dalam Rangka Pengusulan Dan Penetapan Satuan Kerja Instansi Pemerintah Untuk Menerapkan Pola Pengelolaan Keuangan Badan Layanan Umum</w:t>
      </w: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Peraturan Pemerintah Republik Indonesia  No. 23 Tahun 2005 tentang  Pengelolaan Keuangan Badan Layanan umum</w:t>
      </w: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Peraturan Pemerintah Republik Indonesia No .23 </w:t>
      </w:r>
      <w:r>
        <w:rPr>
          <w:rFonts w:ascii="Times New Roman" w:hAnsi="Times New Roman" w:cs="Times New Roman"/>
          <w:sz w:val="24"/>
          <w:szCs w:val="24"/>
        </w:rPr>
        <w:t>T</w:t>
      </w:r>
      <w:r w:rsidRPr="004B2FEA">
        <w:rPr>
          <w:rFonts w:ascii="Times New Roman" w:hAnsi="Times New Roman" w:cs="Times New Roman"/>
          <w:sz w:val="24"/>
          <w:szCs w:val="24"/>
        </w:rPr>
        <w:t xml:space="preserve">ahun 2005 </w:t>
      </w: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Peraturan Pemerintah Republik Indonesia No. 23 Tahun 2005. Viewed 15 October 2012. &lt;www.presidenri.go.id/DokumenUU.php/108.pdf&gt; </w:t>
      </w:r>
    </w:p>
    <w:p w:rsidR="003478D6" w:rsidRPr="004B2FEA"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eastAsia="Calibri" w:hAnsi="Times New Roman" w:cs="Times New Roman"/>
          <w:sz w:val="24"/>
          <w:szCs w:val="24"/>
        </w:rPr>
        <w:t>Permendagri No 61 tahun 2007 tentang Pedoman Teknis Pengelolaan Keuangan Badan Layanan Umum Daerah</w:t>
      </w:r>
    </w:p>
    <w:p w:rsidR="003478D6" w:rsidRDefault="003478D6" w:rsidP="003478D6">
      <w:pPr>
        <w:spacing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Putra. 2009. </w:t>
      </w:r>
      <w:r w:rsidRPr="004B2FEA">
        <w:rPr>
          <w:rFonts w:ascii="Times New Roman" w:hAnsi="Times New Roman" w:cs="Times New Roman"/>
          <w:i/>
          <w:sz w:val="24"/>
          <w:szCs w:val="24"/>
        </w:rPr>
        <w:t>Kerangka Hukum dalam Perencanaan</w:t>
      </w:r>
      <w:r w:rsidRPr="004B2FEA">
        <w:rPr>
          <w:rFonts w:ascii="Times New Roman" w:hAnsi="Times New Roman" w:cs="Times New Roman"/>
          <w:sz w:val="24"/>
          <w:szCs w:val="24"/>
        </w:rPr>
        <w:t xml:space="preserve">. Viewed 15 October 2012. &lt;http://putracenter.net/2009/02/16/kerangka-hukum-dalam-perencanaan/&gt; </w:t>
      </w:r>
    </w:p>
    <w:p w:rsidR="003478D6" w:rsidRDefault="003478D6" w:rsidP="003478D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Radian, Ahmad. 2010. ‘</w:t>
      </w:r>
      <w:r w:rsidRPr="004C7CFF">
        <w:rPr>
          <w:rFonts w:ascii="Times New Roman" w:hAnsi="Times New Roman" w:cs="Times New Roman"/>
          <w:sz w:val="24"/>
          <w:szCs w:val="24"/>
        </w:rPr>
        <w:t>Pengelolaan Keuangan Badan Layanan Umum Dalam Penyelenggaraan Pemerintaha</w:t>
      </w:r>
      <w:r>
        <w:rPr>
          <w:rFonts w:ascii="Times New Roman" w:hAnsi="Times New Roman" w:cs="Times New Roman"/>
          <w:sz w:val="24"/>
          <w:szCs w:val="24"/>
        </w:rPr>
        <w:t>n’</w:t>
      </w:r>
      <w:r>
        <w:rPr>
          <w:rFonts w:ascii="Times New Roman" w:hAnsi="Times New Roman" w:cs="Times New Roman"/>
          <w:i/>
          <w:sz w:val="24"/>
          <w:szCs w:val="24"/>
        </w:rPr>
        <w:t>.</w:t>
      </w:r>
      <w:r>
        <w:rPr>
          <w:rFonts w:ascii="Times New Roman" w:hAnsi="Times New Roman" w:cs="Times New Roman"/>
          <w:sz w:val="24"/>
          <w:szCs w:val="24"/>
        </w:rPr>
        <w:t xml:space="preserve"> S.H skripsi. Universitas Airlangga. Surabaya</w:t>
      </w:r>
    </w:p>
    <w:p w:rsidR="003478D6" w:rsidRDefault="003478D6" w:rsidP="003478D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Subandriyah. 2010. ‘</w:t>
      </w:r>
      <w:r w:rsidRPr="004C7CFF">
        <w:rPr>
          <w:rFonts w:ascii="Times New Roman" w:hAnsi="Times New Roman" w:cs="Times New Roman"/>
          <w:sz w:val="24"/>
          <w:szCs w:val="24"/>
        </w:rPr>
        <w:t>Implementasi Permendagri Nomor 61 Tahun 2007 Tentang Pola Pengelolaan Keuangan Badan Layanan Umum Daerah Di Rsud Kabupaten Jombang</w:t>
      </w:r>
      <w:r>
        <w:rPr>
          <w:rFonts w:ascii="Times New Roman" w:hAnsi="Times New Roman" w:cs="Times New Roman"/>
          <w:sz w:val="24"/>
          <w:szCs w:val="24"/>
        </w:rPr>
        <w:t>’. M.K.P tesis. Universitas Ailangga. Surabaya</w:t>
      </w:r>
    </w:p>
    <w:p w:rsidR="003478D6" w:rsidRDefault="003478D6" w:rsidP="003478D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Tinarbuka. 2011. </w:t>
      </w:r>
      <w:r>
        <w:rPr>
          <w:rFonts w:ascii="Times New Roman" w:hAnsi="Times New Roman" w:cs="Times New Roman"/>
          <w:i/>
          <w:sz w:val="24"/>
          <w:szCs w:val="24"/>
        </w:rPr>
        <w:t>Badan Layanan Umum (BLU) Rumah Sakit.</w:t>
      </w:r>
      <w:r>
        <w:rPr>
          <w:rFonts w:ascii="Times New Roman" w:hAnsi="Times New Roman" w:cs="Times New Roman"/>
          <w:sz w:val="24"/>
          <w:szCs w:val="24"/>
        </w:rPr>
        <w:t xml:space="preserve"> Viewed 15 October 2012. &lt;</w:t>
      </w:r>
      <w:hyperlink r:id="rId15" w:history="1">
        <w:r w:rsidRPr="00D13FE7">
          <w:rPr>
            <w:rStyle w:val="Hyperlink"/>
            <w:rFonts w:ascii="Times New Roman" w:hAnsi="Times New Roman" w:cs="Times New Roman"/>
            <w:color w:val="auto"/>
            <w:sz w:val="24"/>
            <w:szCs w:val="24"/>
            <w:u w:val="none"/>
          </w:rPr>
          <w:t>http://tinarbuka-aw.students-blog.undip.ac.id/2011/07/badan-layanan-umum-blu-rumah-sakit/</w:t>
        </w:r>
      </w:hyperlink>
      <w:r w:rsidRPr="00D13FE7">
        <w:rPr>
          <w:rFonts w:ascii="Times New Roman" w:hAnsi="Times New Roman" w:cs="Times New Roman"/>
          <w:sz w:val="24"/>
          <w:szCs w:val="24"/>
        </w:rPr>
        <w:t>&gt;</w:t>
      </w:r>
    </w:p>
    <w:p w:rsidR="003478D6" w:rsidRPr="00D13FE7" w:rsidRDefault="003478D6" w:rsidP="003478D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No. 1 Tahun 2004</w:t>
      </w:r>
    </w:p>
    <w:p w:rsidR="003478D6" w:rsidRPr="004B2FEA" w:rsidRDefault="003478D6" w:rsidP="003478D6">
      <w:pPr>
        <w:spacing w:line="240" w:lineRule="auto"/>
        <w:ind w:left="709" w:hanging="709"/>
        <w:jc w:val="both"/>
        <w:rPr>
          <w:rFonts w:ascii="Times New Roman" w:hAnsi="Times New Roman" w:cs="Times New Roman"/>
          <w:bCs/>
          <w:sz w:val="24"/>
          <w:szCs w:val="24"/>
        </w:rPr>
      </w:pPr>
      <w:r w:rsidRPr="004B2FEA">
        <w:rPr>
          <w:rFonts w:ascii="Times New Roman" w:hAnsi="Times New Roman" w:cs="Times New Roman"/>
          <w:bCs/>
          <w:sz w:val="24"/>
          <w:szCs w:val="24"/>
        </w:rPr>
        <w:t xml:space="preserve">Wikiapbn. 2011. </w:t>
      </w:r>
      <w:r w:rsidRPr="004B2FEA">
        <w:rPr>
          <w:rFonts w:ascii="Times New Roman" w:hAnsi="Times New Roman" w:cs="Times New Roman"/>
          <w:bCs/>
          <w:i/>
          <w:sz w:val="24"/>
          <w:szCs w:val="24"/>
        </w:rPr>
        <w:t>Badan Layanan Umum</w:t>
      </w:r>
      <w:r w:rsidRPr="004B2FEA">
        <w:rPr>
          <w:rFonts w:ascii="Times New Roman" w:hAnsi="Times New Roman" w:cs="Times New Roman"/>
          <w:bCs/>
          <w:sz w:val="24"/>
          <w:szCs w:val="24"/>
        </w:rPr>
        <w:t>. Viewed 15 October 2012. &lt;</w:t>
      </w:r>
      <w:hyperlink r:id="rId16" w:history="1">
        <w:r w:rsidRPr="004B2FEA">
          <w:rPr>
            <w:rStyle w:val="Hyperlink"/>
            <w:rFonts w:ascii="Times New Roman" w:hAnsi="Times New Roman" w:cs="Times New Roman"/>
            <w:bCs/>
            <w:color w:val="auto"/>
            <w:sz w:val="24"/>
            <w:szCs w:val="24"/>
            <w:u w:val="none"/>
          </w:rPr>
          <w:t>http://www.wikiapbn.org/artikel/Badan_Layanan_Umum</w:t>
        </w:r>
      </w:hyperlink>
      <w:r w:rsidRPr="004B2FEA">
        <w:rPr>
          <w:rFonts w:ascii="Times New Roman" w:hAnsi="Times New Roman" w:cs="Times New Roman"/>
          <w:bCs/>
          <w:sz w:val="24"/>
          <w:szCs w:val="24"/>
        </w:rPr>
        <w:t>&gt;</w:t>
      </w:r>
    </w:p>
    <w:p w:rsidR="003478D6" w:rsidRPr="004B2FEA" w:rsidRDefault="003478D6" w:rsidP="003478D6">
      <w:pPr>
        <w:spacing w:after="0" w:line="240" w:lineRule="auto"/>
        <w:ind w:left="709" w:hanging="709"/>
        <w:jc w:val="both"/>
        <w:rPr>
          <w:rFonts w:ascii="Times New Roman" w:hAnsi="Times New Roman" w:cs="Times New Roman"/>
          <w:sz w:val="24"/>
          <w:szCs w:val="24"/>
        </w:rPr>
      </w:pPr>
      <w:r w:rsidRPr="004B2FEA">
        <w:rPr>
          <w:rFonts w:ascii="Times New Roman" w:hAnsi="Times New Roman" w:cs="Times New Roman"/>
          <w:sz w:val="24"/>
          <w:szCs w:val="24"/>
        </w:rPr>
        <w:t xml:space="preserve">Wikiapbn. n.d. </w:t>
      </w:r>
      <w:r w:rsidRPr="004B2FEA">
        <w:rPr>
          <w:rFonts w:ascii="Times New Roman" w:hAnsi="Times New Roman" w:cs="Times New Roman"/>
          <w:i/>
          <w:sz w:val="24"/>
          <w:szCs w:val="24"/>
        </w:rPr>
        <w:t>Daftar Peraturan Tentang Badan Layanan Umum</w:t>
      </w:r>
      <w:r w:rsidRPr="004B2FEA">
        <w:rPr>
          <w:rFonts w:ascii="Times New Roman" w:hAnsi="Times New Roman" w:cs="Times New Roman"/>
          <w:sz w:val="24"/>
          <w:szCs w:val="24"/>
        </w:rPr>
        <w:t>. Viewed 15 October 2012. &lt;http://www.wikiapbn.org/artikel/Daftar_Peraturan_ Tentang_Badan_Layanan_Umum&gt;</w:t>
      </w:r>
    </w:p>
    <w:p w:rsidR="003478D6" w:rsidRPr="00F416E7" w:rsidRDefault="003478D6" w:rsidP="003478D6">
      <w:pPr>
        <w:spacing w:after="0" w:line="360" w:lineRule="auto"/>
        <w:jc w:val="both"/>
        <w:rPr>
          <w:rStyle w:val="a"/>
          <w:rFonts w:ascii="Times New Roman" w:hAnsi="Times New Roman" w:cs="Times New Roman"/>
          <w:sz w:val="24"/>
          <w:szCs w:val="24"/>
        </w:rPr>
      </w:pPr>
    </w:p>
    <w:p w:rsidR="00636B6A" w:rsidRPr="006420C9" w:rsidRDefault="00636B6A" w:rsidP="00636B6A">
      <w:pPr>
        <w:spacing w:after="0" w:line="360" w:lineRule="auto"/>
        <w:ind w:firstLine="709"/>
        <w:jc w:val="both"/>
        <w:rPr>
          <w:rFonts w:ascii="Times New Roman" w:hAnsi="Times New Roman" w:cs="Times New Roman"/>
          <w:sz w:val="24"/>
          <w:szCs w:val="24"/>
        </w:rPr>
      </w:pPr>
    </w:p>
    <w:p w:rsidR="00636B6A" w:rsidRDefault="00636B6A" w:rsidP="00636B6A">
      <w:pPr>
        <w:pStyle w:val="ListParagraph"/>
        <w:spacing w:after="0" w:line="360" w:lineRule="auto"/>
        <w:ind w:left="0"/>
        <w:jc w:val="both"/>
        <w:rPr>
          <w:rFonts w:ascii="Times New Roman" w:hAnsi="Times New Roman" w:cs="Times New Roman"/>
          <w:b/>
          <w:sz w:val="24"/>
          <w:szCs w:val="24"/>
        </w:rPr>
      </w:pPr>
    </w:p>
    <w:p w:rsidR="00E27DB2" w:rsidRPr="00636B6A" w:rsidRDefault="00E27DB2" w:rsidP="00636B6A">
      <w:pPr>
        <w:pStyle w:val="ListParagraph"/>
        <w:spacing w:after="0" w:line="360" w:lineRule="auto"/>
        <w:ind w:left="0"/>
        <w:jc w:val="both"/>
        <w:rPr>
          <w:rFonts w:ascii="Times New Roman" w:hAnsi="Times New Roman" w:cs="Times New Roman"/>
          <w:b/>
          <w:sz w:val="24"/>
          <w:szCs w:val="24"/>
        </w:rPr>
      </w:pPr>
      <w:bookmarkStart w:id="0" w:name="_GoBack"/>
      <w:bookmarkEnd w:id="0"/>
    </w:p>
    <w:sectPr w:rsidR="00E27DB2" w:rsidRPr="00636B6A" w:rsidSect="004162C9">
      <w:footerReference w:type="default" r:id="rId1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1C" w:rsidRDefault="006B0F1C" w:rsidP="005752CE">
      <w:pPr>
        <w:spacing w:after="0" w:line="240" w:lineRule="auto"/>
      </w:pPr>
      <w:r>
        <w:separator/>
      </w:r>
    </w:p>
  </w:endnote>
  <w:endnote w:type="continuationSeparator" w:id="0">
    <w:p w:rsidR="006B0F1C" w:rsidRDefault="006B0F1C" w:rsidP="0057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0285"/>
      <w:docPartObj>
        <w:docPartGallery w:val="Page Numbers (Bottom of Page)"/>
        <w:docPartUnique/>
      </w:docPartObj>
    </w:sdtPr>
    <w:sdtEndPr>
      <w:rPr>
        <w:rFonts w:ascii="Times New Roman" w:hAnsi="Times New Roman" w:cs="Times New Roman"/>
        <w:noProof/>
      </w:rPr>
    </w:sdtEndPr>
    <w:sdtContent>
      <w:p w:rsidR="005752CE" w:rsidRPr="005752CE" w:rsidRDefault="005752CE">
        <w:pPr>
          <w:pStyle w:val="Footer"/>
          <w:jc w:val="right"/>
          <w:rPr>
            <w:rFonts w:ascii="Times New Roman" w:hAnsi="Times New Roman" w:cs="Times New Roman"/>
          </w:rPr>
        </w:pPr>
        <w:r w:rsidRPr="005752CE">
          <w:rPr>
            <w:rFonts w:ascii="Times New Roman" w:hAnsi="Times New Roman" w:cs="Times New Roman"/>
          </w:rPr>
          <w:fldChar w:fldCharType="begin"/>
        </w:r>
        <w:r w:rsidRPr="005752CE">
          <w:rPr>
            <w:rFonts w:ascii="Times New Roman" w:hAnsi="Times New Roman" w:cs="Times New Roman"/>
          </w:rPr>
          <w:instrText xml:space="preserve"> PAGE   \* MERGEFORMAT </w:instrText>
        </w:r>
        <w:r w:rsidRPr="005752CE">
          <w:rPr>
            <w:rFonts w:ascii="Times New Roman" w:hAnsi="Times New Roman" w:cs="Times New Roman"/>
          </w:rPr>
          <w:fldChar w:fldCharType="separate"/>
        </w:r>
        <w:r w:rsidR="00E27DB2">
          <w:rPr>
            <w:rFonts w:ascii="Times New Roman" w:hAnsi="Times New Roman" w:cs="Times New Roman"/>
            <w:noProof/>
          </w:rPr>
          <w:t>33</w:t>
        </w:r>
        <w:r w:rsidRPr="005752CE">
          <w:rPr>
            <w:rFonts w:ascii="Times New Roman" w:hAnsi="Times New Roman" w:cs="Times New Roman"/>
            <w:noProof/>
          </w:rPr>
          <w:fldChar w:fldCharType="end"/>
        </w:r>
      </w:p>
    </w:sdtContent>
  </w:sdt>
  <w:p w:rsidR="005752CE" w:rsidRDefault="0057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1C" w:rsidRDefault="006B0F1C" w:rsidP="005752CE">
      <w:pPr>
        <w:spacing w:after="0" w:line="240" w:lineRule="auto"/>
      </w:pPr>
      <w:r>
        <w:separator/>
      </w:r>
    </w:p>
  </w:footnote>
  <w:footnote w:type="continuationSeparator" w:id="0">
    <w:p w:rsidR="006B0F1C" w:rsidRDefault="006B0F1C" w:rsidP="0057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4D4"/>
    <w:multiLevelType w:val="hybridMultilevel"/>
    <w:tmpl w:val="573C017E"/>
    <w:lvl w:ilvl="0" w:tplc="358807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1357B04"/>
    <w:multiLevelType w:val="hybridMultilevel"/>
    <w:tmpl w:val="2288FF9E"/>
    <w:lvl w:ilvl="0" w:tplc="3C3E89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A27107"/>
    <w:multiLevelType w:val="hybridMultilevel"/>
    <w:tmpl w:val="4664F86A"/>
    <w:lvl w:ilvl="0" w:tplc="EBFCC8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BB4637"/>
    <w:multiLevelType w:val="hybridMultilevel"/>
    <w:tmpl w:val="C91A6B6E"/>
    <w:lvl w:ilvl="0" w:tplc="C044990C">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00101"/>
    <w:multiLevelType w:val="hybridMultilevel"/>
    <w:tmpl w:val="B23E79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5E1A51"/>
    <w:multiLevelType w:val="hybridMultilevel"/>
    <w:tmpl w:val="EED63FA8"/>
    <w:lvl w:ilvl="0" w:tplc="C7E6552C">
      <w:start w:val="1"/>
      <w:numFmt w:val="decimal"/>
      <w:lvlText w:val="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0AA6AC8"/>
    <w:multiLevelType w:val="hybridMultilevel"/>
    <w:tmpl w:val="C87A8C20"/>
    <w:lvl w:ilvl="0" w:tplc="C2A23C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0E7011"/>
    <w:multiLevelType w:val="hybridMultilevel"/>
    <w:tmpl w:val="8618D1F6"/>
    <w:lvl w:ilvl="0" w:tplc="5C78D23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9C5E82"/>
    <w:multiLevelType w:val="multilevel"/>
    <w:tmpl w:val="BFA0DB22"/>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Calibr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6488E"/>
    <w:multiLevelType w:val="hybridMultilevel"/>
    <w:tmpl w:val="A09025B6"/>
    <w:lvl w:ilvl="0" w:tplc="18A00B48">
      <w:start w:val="1"/>
      <w:numFmt w:val="decimal"/>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3775C5"/>
    <w:multiLevelType w:val="hybridMultilevel"/>
    <w:tmpl w:val="B9486E70"/>
    <w:lvl w:ilvl="0" w:tplc="85883488">
      <w:start w:val="1"/>
      <w:numFmt w:val="decimal"/>
      <w:lvlText w:val="%1."/>
      <w:lvlJc w:val="left"/>
      <w:pPr>
        <w:tabs>
          <w:tab w:val="num" w:pos="1080"/>
        </w:tabs>
        <w:ind w:left="1364"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E60FE0"/>
    <w:multiLevelType w:val="hybridMultilevel"/>
    <w:tmpl w:val="6E3EC9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043DF"/>
    <w:multiLevelType w:val="hybridMultilevel"/>
    <w:tmpl w:val="4BEAB7E2"/>
    <w:lvl w:ilvl="0" w:tplc="110A15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7AF2F77"/>
    <w:multiLevelType w:val="hybridMultilevel"/>
    <w:tmpl w:val="0472C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991184"/>
    <w:multiLevelType w:val="hybridMultilevel"/>
    <w:tmpl w:val="8520A5EE"/>
    <w:lvl w:ilvl="0" w:tplc="F9164E4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29DE5D42"/>
    <w:multiLevelType w:val="hybridMultilevel"/>
    <w:tmpl w:val="253A8450"/>
    <w:lvl w:ilvl="0" w:tplc="F8E2A79C">
      <w:start w:val="1"/>
      <w:numFmt w:val="decimal"/>
      <w:lvlText w:val="(%1)"/>
      <w:lvlJc w:val="left"/>
      <w:pPr>
        <w:tabs>
          <w:tab w:val="num" w:pos="720"/>
        </w:tabs>
        <w:ind w:left="720" w:hanging="360"/>
      </w:pPr>
      <w:rPr>
        <w:rFonts w:hint="default"/>
      </w:rPr>
    </w:lvl>
    <w:lvl w:ilvl="1" w:tplc="36A0F028">
      <w:start w:val="1"/>
      <w:numFmt w:val="lowerLetter"/>
      <w:lvlText w:val="%2."/>
      <w:lvlJc w:val="left"/>
      <w:pPr>
        <w:tabs>
          <w:tab w:val="num" w:pos="1440"/>
        </w:tabs>
        <w:ind w:left="1440" w:hanging="360"/>
      </w:pPr>
      <w:rPr>
        <w:rFonts w:hint="default"/>
      </w:rPr>
    </w:lvl>
    <w:lvl w:ilvl="2" w:tplc="5A34F75A">
      <w:start w:val="1"/>
      <w:numFmt w:val="decimal"/>
      <w:lvlText w:val="%3)"/>
      <w:lvlJc w:val="left"/>
      <w:pPr>
        <w:ind w:left="2340" w:hanging="360"/>
      </w:pPr>
      <w:rPr>
        <w:rFonts w:hint="default"/>
        <w:color w:val="000000"/>
      </w:rPr>
    </w:lvl>
    <w:lvl w:ilvl="3" w:tplc="B0D0AE02">
      <w:start w:val="1"/>
      <w:numFmt w:val="decimal"/>
      <w:lvlText w:val="%4."/>
      <w:lvlJc w:val="left"/>
      <w:pPr>
        <w:ind w:left="2880" w:hanging="360"/>
      </w:pPr>
      <w:rPr>
        <w:rFonts w:hint="default"/>
      </w:rPr>
    </w:lvl>
    <w:lvl w:ilvl="4" w:tplc="8E34F0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67E46"/>
    <w:multiLevelType w:val="hybridMultilevel"/>
    <w:tmpl w:val="CC4E507A"/>
    <w:lvl w:ilvl="0" w:tplc="45EE1958">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2B468F7"/>
    <w:multiLevelType w:val="hybridMultilevel"/>
    <w:tmpl w:val="89F64AC2"/>
    <w:lvl w:ilvl="0" w:tplc="C2A23C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337150E"/>
    <w:multiLevelType w:val="hybridMultilevel"/>
    <w:tmpl w:val="ED821FB2"/>
    <w:lvl w:ilvl="0" w:tplc="04210003">
      <w:start w:val="1"/>
      <w:numFmt w:val="bullet"/>
      <w:lvlText w:val="o"/>
      <w:lvlJc w:val="left"/>
      <w:pPr>
        <w:ind w:left="1506" w:hanging="360"/>
      </w:pPr>
      <w:rPr>
        <w:rFonts w:ascii="Courier New" w:hAnsi="Courier New" w:cs="Courier New"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9">
    <w:nsid w:val="344620B1"/>
    <w:multiLevelType w:val="hybridMultilevel"/>
    <w:tmpl w:val="F20C5D24"/>
    <w:lvl w:ilvl="0" w:tplc="7F3458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EC0C9D"/>
    <w:multiLevelType w:val="multilevel"/>
    <w:tmpl w:val="CC8820B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0D1989"/>
    <w:multiLevelType w:val="hybridMultilevel"/>
    <w:tmpl w:val="1608A610"/>
    <w:lvl w:ilvl="0" w:tplc="169E01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5E63F0"/>
    <w:multiLevelType w:val="hybridMultilevel"/>
    <w:tmpl w:val="5C6CEE1A"/>
    <w:lvl w:ilvl="0" w:tplc="12B6507E">
      <w:start w:val="1"/>
      <w:numFmt w:val="decimal"/>
      <w:lvlText w:val="7.%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6B40D7"/>
    <w:multiLevelType w:val="hybridMultilevel"/>
    <w:tmpl w:val="BAAE3558"/>
    <w:lvl w:ilvl="0" w:tplc="BBD2D8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012CBB"/>
    <w:multiLevelType w:val="hybridMultilevel"/>
    <w:tmpl w:val="5C628B26"/>
    <w:lvl w:ilvl="0" w:tplc="803AD7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60B5320"/>
    <w:multiLevelType w:val="hybridMultilevel"/>
    <w:tmpl w:val="2C40FF6A"/>
    <w:lvl w:ilvl="0" w:tplc="04210003">
      <w:start w:val="1"/>
      <w:numFmt w:val="bullet"/>
      <w:lvlText w:val="o"/>
      <w:lvlJc w:val="left"/>
      <w:pPr>
        <w:ind w:left="1440" w:hanging="360"/>
      </w:pPr>
      <w:rPr>
        <w:rFonts w:ascii="Courier New" w:hAnsi="Courier New" w:cs="Courier New"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93402F1"/>
    <w:multiLevelType w:val="hybridMultilevel"/>
    <w:tmpl w:val="0A90BB64"/>
    <w:lvl w:ilvl="0" w:tplc="86E6B17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949399B"/>
    <w:multiLevelType w:val="hybridMultilevel"/>
    <w:tmpl w:val="E0500FAC"/>
    <w:lvl w:ilvl="0" w:tplc="954873F0">
      <w:start w:val="1"/>
      <w:numFmt w:val="lowerLetter"/>
      <w:lvlText w:val="%1."/>
      <w:lvlJc w:val="left"/>
      <w:pPr>
        <w:ind w:left="1423" w:hanging="360"/>
      </w:pPr>
      <w:rPr>
        <w:rFonts w:ascii="Times New Roman" w:eastAsiaTheme="minorHAnsi" w:hAnsi="Times New Roman" w:cs="Times New Roman"/>
      </w:r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28">
    <w:nsid w:val="4B2A5694"/>
    <w:multiLevelType w:val="hybridMultilevel"/>
    <w:tmpl w:val="D3ECBFB0"/>
    <w:lvl w:ilvl="0" w:tplc="4C6ACC8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703CDC"/>
    <w:multiLevelType w:val="hybridMultilevel"/>
    <w:tmpl w:val="E91EBE42"/>
    <w:lvl w:ilvl="0" w:tplc="FFFFFFFF">
      <w:start w:val="1"/>
      <w:numFmt w:val="decimal"/>
      <w:lvlText w:val="%1."/>
      <w:lvlJc w:val="left"/>
      <w:pPr>
        <w:tabs>
          <w:tab w:val="num" w:pos="360"/>
        </w:tabs>
        <w:ind w:left="644" w:hanging="284"/>
      </w:pPr>
      <w:rPr>
        <w:rFonts w:hint="default"/>
      </w:rPr>
    </w:lvl>
    <w:lvl w:ilvl="1" w:tplc="FFFFFFFF">
      <w:start w:val="1"/>
      <w:numFmt w:val="decimal"/>
      <w:lvlText w:val="%2."/>
      <w:lvlJc w:val="left"/>
      <w:pPr>
        <w:tabs>
          <w:tab w:val="num" w:pos="360"/>
        </w:tabs>
        <w:ind w:left="64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1B67C64"/>
    <w:multiLevelType w:val="multilevel"/>
    <w:tmpl w:val="A64C4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182E0A"/>
    <w:multiLevelType w:val="hybridMultilevel"/>
    <w:tmpl w:val="10A03D70"/>
    <w:lvl w:ilvl="0" w:tplc="7AFC8A6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5856AD"/>
    <w:multiLevelType w:val="hybridMultilevel"/>
    <w:tmpl w:val="A7DC0F7C"/>
    <w:lvl w:ilvl="0" w:tplc="B374DE8C">
      <w:start w:val="1"/>
      <w:numFmt w:val="decimal"/>
      <w:lvlText w:val="(%1)"/>
      <w:lvlJc w:val="left"/>
      <w:pPr>
        <w:tabs>
          <w:tab w:val="num" w:pos="720"/>
        </w:tabs>
        <w:ind w:left="720" w:hanging="360"/>
      </w:pPr>
      <w:rPr>
        <w:rFonts w:hint="default"/>
      </w:rPr>
    </w:lvl>
    <w:lvl w:ilvl="1" w:tplc="761ED6E2">
      <w:start w:val="1"/>
      <w:numFmt w:val="lowerLetter"/>
      <w:lvlText w:val="%2."/>
      <w:lvlJc w:val="left"/>
      <w:pPr>
        <w:tabs>
          <w:tab w:val="num" w:pos="1440"/>
        </w:tabs>
        <w:ind w:left="1440" w:hanging="360"/>
      </w:pPr>
      <w:rPr>
        <w:rFonts w:hint="default"/>
      </w:rPr>
    </w:lvl>
    <w:lvl w:ilvl="2" w:tplc="04210003">
      <w:start w:val="1"/>
      <w:numFmt w:val="bullet"/>
      <w:lvlText w:val="o"/>
      <w:lvlJc w:val="left"/>
      <w:pPr>
        <w:ind w:left="2340" w:hanging="360"/>
      </w:pPr>
      <w:rPr>
        <w:rFonts w:ascii="Courier New" w:hAnsi="Courier New" w:cs="Courier New" w:hint="default"/>
      </w:rPr>
    </w:lvl>
    <w:lvl w:ilvl="3" w:tplc="DF5EDE2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7A6522"/>
    <w:multiLevelType w:val="hybridMultilevel"/>
    <w:tmpl w:val="A19EB664"/>
    <w:lvl w:ilvl="0" w:tplc="AEE891CE">
      <w:start w:val="1"/>
      <w:numFmt w:val="decimal"/>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22E5161"/>
    <w:multiLevelType w:val="hybridMultilevel"/>
    <w:tmpl w:val="3768E0B2"/>
    <w:lvl w:ilvl="0" w:tplc="ABCAFF1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D67A94"/>
    <w:multiLevelType w:val="multilevel"/>
    <w:tmpl w:val="546C1474"/>
    <w:lvl w:ilvl="0">
      <w:start w:val="1"/>
      <w:numFmt w:val="upperLetter"/>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Calibr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984C72"/>
    <w:multiLevelType w:val="hybridMultilevel"/>
    <w:tmpl w:val="BF661DBA"/>
    <w:lvl w:ilvl="0" w:tplc="6D98DD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8AB2F05"/>
    <w:multiLevelType w:val="hybridMultilevel"/>
    <w:tmpl w:val="F2F06B62"/>
    <w:lvl w:ilvl="0" w:tplc="C2A23C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C99094C"/>
    <w:multiLevelType w:val="hybridMultilevel"/>
    <w:tmpl w:val="D730C746"/>
    <w:lvl w:ilvl="0" w:tplc="B378754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506BB5"/>
    <w:multiLevelType w:val="hybridMultilevel"/>
    <w:tmpl w:val="F8BCFA1E"/>
    <w:lvl w:ilvl="0" w:tplc="997EFE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08F7353"/>
    <w:multiLevelType w:val="multilevel"/>
    <w:tmpl w:val="D38E7C3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ind w:left="2912" w:hanging="360"/>
      </w:pPr>
      <w:rPr>
        <w:rFonts w:ascii="Times New Roman" w:eastAsia="Calibri" w:hAnsi="Times New Roman" w:cs="Times New Roman"/>
      </w:rPr>
    </w:lvl>
    <w:lvl w:ilvl="3">
      <w:start w:val="1"/>
      <w:numFmt w:val="lowerLetter"/>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35088"/>
    <w:multiLevelType w:val="hybridMultilevel"/>
    <w:tmpl w:val="92DCAB42"/>
    <w:lvl w:ilvl="0" w:tplc="04210003">
      <w:start w:val="1"/>
      <w:numFmt w:val="bullet"/>
      <w:lvlText w:val="o"/>
      <w:lvlJc w:val="left"/>
      <w:pPr>
        <w:ind w:left="1506" w:hanging="360"/>
      </w:pPr>
      <w:rPr>
        <w:rFonts w:ascii="Courier New" w:hAnsi="Courier New" w:cs="Courier New"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2">
    <w:nsid w:val="7E62383E"/>
    <w:multiLevelType w:val="hybridMultilevel"/>
    <w:tmpl w:val="05BA2D3E"/>
    <w:lvl w:ilvl="0" w:tplc="C2A23C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F4A083E"/>
    <w:multiLevelType w:val="hybridMultilevel"/>
    <w:tmpl w:val="D398EA0E"/>
    <w:lvl w:ilvl="0" w:tplc="8C1C8612">
      <w:start w:val="1"/>
      <w:numFmt w:val="decimal"/>
      <w:lvlText w:val="6.%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30"/>
  </w:num>
  <w:num w:numId="2">
    <w:abstractNumId w:val="38"/>
  </w:num>
  <w:num w:numId="3">
    <w:abstractNumId w:val="39"/>
  </w:num>
  <w:num w:numId="4">
    <w:abstractNumId w:val="19"/>
  </w:num>
  <w:num w:numId="5">
    <w:abstractNumId w:val="21"/>
  </w:num>
  <w:num w:numId="6">
    <w:abstractNumId w:val="4"/>
  </w:num>
  <w:num w:numId="7">
    <w:abstractNumId w:val="43"/>
  </w:num>
  <w:num w:numId="8">
    <w:abstractNumId w:val="36"/>
  </w:num>
  <w:num w:numId="9">
    <w:abstractNumId w:val="1"/>
  </w:num>
  <w:num w:numId="10">
    <w:abstractNumId w:val="10"/>
  </w:num>
  <w:num w:numId="11">
    <w:abstractNumId w:val="29"/>
  </w:num>
  <w:num w:numId="12">
    <w:abstractNumId w:val="20"/>
  </w:num>
  <w:num w:numId="13">
    <w:abstractNumId w:val="7"/>
  </w:num>
  <w:num w:numId="14">
    <w:abstractNumId w:val="32"/>
  </w:num>
  <w:num w:numId="15">
    <w:abstractNumId w:val="31"/>
  </w:num>
  <w:num w:numId="16">
    <w:abstractNumId w:val="15"/>
  </w:num>
  <w:num w:numId="17">
    <w:abstractNumId w:val="11"/>
  </w:num>
  <w:num w:numId="18">
    <w:abstractNumId w:val="42"/>
  </w:num>
  <w:num w:numId="19">
    <w:abstractNumId w:val="41"/>
  </w:num>
  <w:num w:numId="20">
    <w:abstractNumId w:val="25"/>
  </w:num>
  <w:num w:numId="21">
    <w:abstractNumId w:val="14"/>
  </w:num>
  <w:num w:numId="22">
    <w:abstractNumId w:val="9"/>
  </w:num>
  <w:num w:numId="23">
    <w:abstractNumId w:val="18"/>
  </w:num>
  <w:num w:numId="24">
    <w:abstractNumId w:val="0"/>
  </w:num>
  <w:num w:numId="25">
    <w:abstractNumId w:val="37"/>
  </w:num>
  <w:num w:numId="26">
    <w:abstractNumId w:val="23"/>
  </w:num>
  <w:num w:numId="27">
    <w:abstractNumId w:val="17"/>
  </w:num>
  <w:num w:numId="28">
    <w:abstractNumId w:val="2"/>
  </w:num>
  <w:num w:numId="29">
    <w:abstractNumId w:val="16"/>
  </w:num>
  <w:num w:numId="30">
    <w:abstractNumId w:val="24"/>
  </w:num>
  <w:num w:numId="31">
    <w:abstractNumId w:val="12"/>
  </w:num>
  <w:num w:numId="32">
    <w:abstractNumId w:val="28"/>
  </w:num>
  <w:num w:numId="33">
    <w:abstractNumId w:val="27"/>
  </w:num>
  <w:num w:numId="34">
    <w:abstractNumId w:val="5"/>
  </w:num>
  <w:num w:numId="35">
    <w:abstractNumId w:val="6"/>
  </w:num>
  <w:num w:numId="36">
    <w:abstractNumId w:val="40"/>
  </w:num>
  <w:num w:numId="37">
    <w:abstractNumId w:val="35"/>
  </w:num>
  <w:num w:numId="38">
    <w:abstractNumId w:val="8"/>
  </w:num>
  <w:num w:numId="39">
    <w:abstractNumId w:val="26"/>
  </w:num>
  <w:num w:numId="40">
    <w:abstractNumId w:val="33"/>
  </w:num>
  <w:num w:numId="41">
    <w:abstractNumId w:val="22"/>
  </w:num>
  <w:num w:numId="42">
    <w:abstractNumId w:val="34"/>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C9"/>
    <w:rsid w:val="00000E3B"/>
    <w:rsid w:val="00116863"/>
    <w:rsid w:val="001360B9"/>
    <w:rsid w:val="001458CA"/>
    <w:rsid w:val="0016656F"/>
    <w:rsid w:val="00182146"/>
    <w:rsid w:val="001A56F6"/>
    <w:rsid w:val="001E7D2E"/>
    <w:rsid w:val="00212B48"/>
    <w:rsid w:val="002827D2"/>
    <w:rsid w:val="002C5F19"/>
    <w:rsid w:val="00305D15"/>
    <w:rsid w:val="00332B8E"/>
    <w:rsid w:val="00345947"/>
    <w:rsid w:val="003478D6"/>
    <w:rsid w:val="00350CDB"/>
    <w:rsid w:val="00366BEA"/>
    <w:rsid w:val="003F5DA5"/>
    <w:rsid w:val="004162C9"/>
    <w:rsid w:val="0043536C"/>
    <w:rsid w:val="00463A51"/>
    <w:rsid w:val="004E75F8"/>
    <w:rsid w:val="0052124A"/>
    <w:rsid w:val="0054197E"/>
    <w:rsid w:val="00543A0E"/>
    <w:rsid w:val="00545B05"/>
    <w:rsid w:val="005752CE"/>
    <w:rsid w:val="00595A0C"/>
    <w:rsid w:val="005A210F"/>
    <w:rsid w:val="005C4A1D"/>
    <w:rsid w:val="005F6745"/>
    <w:rsid w:val="00610A5C"/>
    <w:rsid w:val="00621012"/>
    <w:rsid w:val="00624FFC"/>
    <w:rsid w:val="00631CEA"/>
    <w:rsid w:val="00636B6A"/>
    <w:rsid w:val="00666E1D"/>
    <w:rsid w:val="00682A74"/>
    <w:rsid w:val="0069320D"/>
    <w:rsid w:val="006A790A"/>
    <w:rsid w:val="006B0F1C"/>
    <w:rsid w:val="00710BD4"/>
    <w:rsid w:val="007C528F"/>
    <w:rsid w:val="00867ED4"/>
    <w:rsid w:val="008A0626"/>
    <w:rsid w:val="008E28F7"/>
    <w:rsid w:val="008E51AB"/>
    <w:rsid w:val="00973602"/>
    <w:rsid w:val="009A37B6"/>
    <w:rsid w:val="00A36B4C"/>
    <w:rsid w:val="00A7256E"/>
    <w:rsid w:val="00A73962"/>
    <w:rsid w:val="00AE26C7"/>
    <w:rsid w:val="00B62B42"/>
    <w:rsid w:val="00B9292E"/>
    <w:rsid w:val="00BF476D"/>
    <w:rsid w:val="00BF5CCE"/>
    <w:rsid w:val="00C50677"/>
    <w:rsid w:val="00C96C16"/>
    <w:rsid w:val="00CB1322"/>
    <w:rsid w:val="00CB5ED0"/>
    <w:rsid w:val="00CE35C1"/>
    <w:rsid w:val="00D277AE"/>
    <w:rsid w:val="00D92B9F"/>
    <w:rsid w:val="00DE07C5"/>
    <w:rsid w:val="00DE5ABD"/>
    <w:rsid w:val="00E27DB2"/>
    <w:rsid w:val="00E52978"/>
    <w:rsid w:val="00E876F8"/>
    <w:rsid w:val="00EC6FBC"/>
    <w:rsid w:val="00ED1299"/>
    <w:rsid w:val="00F320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C9"/>
    <w:pPr>
      <w:ind w:left="720"/>
      <w:contextualSpacing/>
    </w:pPr>
  </w:style>
  <w:style w:type="table" w:styleId="TableGrid">
    <w:name w:val="Table Grid"/>
    <w:basedOn w:val="TableNormal"/>
    <w:rsid w:val="0018214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3536C"/>
    <w:pPr>
      <w:spacing w:after="120"/>
      <w:ind w:left="283"/>
    </w:pPr>
    <w:rPr>
      <w:sz w:val="16"/>
      <w:szCs w:val="16"/>
    </w:rPr>
  </w:style>
  <w:style w:type="character" w:customStyle="1" w:styleId="BodyTextIndent3Char">
    <w:name w:val="Body Text Indent 3 Char"/>
    <w:basedOn w:val="DefaultParagraphFont"/>
    <w:link w:val="BodyTextIndent3"/>
    <w:uiPriority w:val="99"/>
    <w:rsid w:val="0043536C"/>
    <w:rPr>
      <w:sz w:val="16"/>
      <w:szCs w:val="16"/>
    </w:rPr>
  </w:style>
  <w:style w:type="character" w:styleId="Hyperlink">
    <w:name w:val="Hyperlink"/>
    <w:uiPriority w:val="99"/>
    <w:unhideWhenUsed/>
    <w:rsid w:val="00BF5CCE"/>
    <w:rPr>
      <w:color w:val="0000FF"/>
      <w:u w:val="single"/>
    </w:rPr>
  </w:style>
  <w:style w:type="paragraph" w:styleId="NormalWeb">
    <w:name w:val="Normal (Web)"/>
    <w:basedOn w:val="Normal"/>
    <w:uiPriority w:val="99"/>
    <w:unhideWhenUsed/>
    <w:rsid w:val="00350C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2124A"/>
    <w:rPr>
      <w:b/>
      <w:bCs/>
    </w:rPr>
  </w:style>
  <w:style w:type="character" w:styleId="Emphasis">
    <w:name w:val="Emphasis"/>
    <w:basedOn w:val="DefaultParagraphFont"/>
    <w:uiPriority w:val="20"/>
    <w:qFormat/>
    <w:rsid w:val="0052124A"/>
    <w:rPr>
      <w:i/>
      <w:iCs/>
    </w:rPr>
  </w:style>
  <w:style w:type="character" w:customStyle="1" w:styleId="a">
    <w:name w:val="a"/>
    <w:basedOn w:val="DefaultParagraphFont"/>
    <w:rsid w:val="0052124A"/>
  </w:style>
  <w:style w:type="character" w:customStyle="1" w:styleId="l6">
    <w:name w:val="l6"/>
    <w:basedOn w:val="DefaultParagraphFont"/>
    <w:rsid w:val="0052124A"/>
  </w:style>
  <w:style w:type="character" w:customStyle="1" w:styleId="l7">
    <w:name w:val="l7"/>
    <w:basedOn w:val="DefaultParagraphFont"/>
    <w:rsid w:val="0052124A"/>
  </w:style>
  <w:style w:type="character" w:customStyle="1" w:styleId="l8">
    <w:name w:val="l8"/>
    <w:basedOn w:val="DefaultParagraphFont"/>
    <w:rsid w:val="0052124A"/>
  </w:style>
  <w:style w:type="paragraph" w:styleId="Header">
    <w:name w:val="header"/>
    <w:basedOn w:val="Normal"/>
    <w:link w:val="HeaderChar"/>
    <w:uiPriority w:val="99"/>
    <w:unhideWhenUsed/>
    <w:rsid w:val="0057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CE"/>
  </w:style>
  <w:style w:type="paragraph" w:styleId="Footer">
    <w:name w:val="footer"/>
    <w:basedOn w:val="Normal"/>
    <w:link w:val="FooterChar"/>
    <w:uiPriority w:val="99"/>
    <w:unhideWhenUsed/>
    <w:rsid w:val="0057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CE"/>
  </w:style>
  <w:style w:type="paragraph" w:styleId="BalloonText">
    <w:name w:val="Balloon Text"/>
    <w:basedOn w:val="Normal"/>
    <w:link w:val="BalloonTextChar"/>
    <w:uiPriority w:val="99"/>
    <w:semiHidden/>
    <w:unhideWhenUsed/>
    <w:rsid w:val="0057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C9"/>
    <w:pPr>
      <w:ind w:left="720"/>
      <w:contextualSpacing/>
    </w:pPr>
  </w:style>
  <w:style w:type="table" w:styleId="TableGrid">
    <w:name w:val="Table Grid"/>
    <w:basedOn w:val="TableNormal"/>
    <w:rsid w:val="0018214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3536C"/>
    <w:pPr>
      <w:spacing w:after="120"/>
      <w:ind w:left="283"/>
    </w:pPr>
    <w:rPr>
      <w:sz w:val="16"/>
      <w:szCs w:val="16"/>
    </w:rPr>
  </w:style>
  <w:style w:type="character" w:customStyle="1" w:styleId="BodyTextIndent3Char">
    <w:name w:val="Body Text Indent 3 Char"/>
    <w:basedOn w:val="DefaultParagraphFont"/>
    <w:link w:val="BodyTextIndent3"/>
    <w:uiPriority w:val="99"/>
    <w:rsid w:val="0043536C"/>
    <w:rPr>
      <w:sz w:val="16"/>
      <w:szCs w:val="16"/>
    </w:rPr>
  </w:style>
  <w:style w:type="character" w:styleId="Hyperlink">
    <w:name w:val="Hyperlink"/>
    <w:uiPriority w:val="99"/>
    <w:unhideWhenUsed/>
    <w:rsid w:val="00BF5CCE"/>
    <w:rPr>
      <w:color w:val="0000FF"/>
      <w:u w:val="single"/>
    </w:rPr>
  </w:style>
  <w:style w:type="paragraph" w:styleId="NormalWeb">
    <w:name w:val="Normal (Web)"/>
    <w:basedOn w:val="Normal"/>
    <w:uiPriority w:val="99"/>
    <w:unhideWhenUsed/>
    <w:rsid w:val="00350C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2124A"/>
    <w:rPr>
      <w:b/>
      <w:bCs/>
    </w:rPr>
  </w:style>
  <w:style w:type="character" w:styleId="Emphasis">
    <w:name w:val="Emphasis"/>
    <w:basedOn w:val="DefaultParagraphFont"/>
    <w:uiPriority w:val="20"/>
    <w:qFormat/>
    <w:rsid w:val="0052124A"/>
    <w:rPr>
      <w:i/>
      <w:iCs/>
    </w:rPr>
  </w:style>
  <w:style w:type="character" w:customStyle="1" w:styleId="a">
    <w:name w:val="a"/>
    <w:basedOn w:val="DefaultParagraphFont"/>
    <w:rsid w:val="0052124A"/>
  </w:style>
  <w:style w:type="character" w:customStyle="1" w:styleId="l6">
    <w:name w:val="l6"/>
    <w:basedOn w:val="DefaultParagraphFont"/>
    <w:rsid w:val="0052124A"/>
  </w:style>
  <w:style w:type="character" w:customStyle="1" w:styleId="l7">
    <w:name w:val="l7"/>
    <w:basedOn w:val="DefaultParagraphFont"/>
    <w:rsid w:val="0052124A"/>
  </w:style>
  <w:style w:type="character" w:customStyle="1" w:styleId="l8">
    <w:name w:val="l8"/>
    <w:basedOn w:val="DefaultParagraphFont"/>
    <w:rsid w:val="0052124A"/>
  </w:style>
  <w:style w:type="paragraph" w:styleId="Header">
    <w:name w:val="header"/>
    <w:basedOn w:val="Normal"/>
    <w:link w:val="HeaderChar"/>
    <w:uiPriority w:val="99"/>
    <w:unhideWhenUsed/>
    <w:rsid w:val="0057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CE"/>
  </w:style>
  <w:style w:type="paragraph" w:styleId="Footer">
    <w:name w:val="footer"/>
    <w:basedOn w:val="Normal"/>
    <w:link w:val="FooterChar"/>
    <w:uiPriority w:val="99"/>
    <w:unhideWhenUsed/>
    <w:rsid w:val="0057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CE"/>
  </w:style>
  <w:style w:type="paragraph" w:styleId="BalloonText">
    <w:name w:val="Balloon Text"/>
    <w:basedOn w:val="Normal"/>
    <w:link w:val="BalloonTextChar"/>
    <w:uiPriority w:val="99"/>
    <w:semiHidden/>
    <w:unhideWhenUsed/>
    <w:rsid w:val="0057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apbn.org/wiki/index.php?title=Usaha_kecil_dan_menengah&amp;action=edit&amp;redlink=1" TargetMode="External"/><Relationship Id="rId13" Type="http://schemas.openxmlformats.org/officeDocument/2006/relationships/hyperlink" Target="http://www.wikiapbn.org/wiki/index.php?title=Prosedur_operasi_standar&amp;action=edit&amp;redlink=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kiapbn.org/artikel/Menteri/pimpinan_lemba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ikiapbn.org/artikel/Badan_Layanan_Umu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kiapbn.org/artikel/Satker" TargetMode="External"/><Relationship Id="rId5" Type="http://schemas.openxmlformats.org/officeDocument/2006/relationships/webSettings" Target="webSettings.xml"/><Relationship Id="rId15" Type="http://schemas.openxmlformats.org/officeDocument/2006/relationships/hyperlink" Target="http://tinarbuka-aw.students-blog.undip.ac.id/2011/07/badan-layanan-umum-blu-rumah-sakit/" TargetMode="External"/><Relationship Id="rId10" Type="http://schemas.openxmlformats.org/officeDocument/2006/relationships/hyperlink" Target="http://www.wikiapbn.org/artikel/SK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kiapbn.org/artikel/Menteri/pimpinan_lembaga" TargetMode="External"/><Relationship Id="rId14" Type="http://schemas.openxmlformats.org/officeDocument/2006/relationships/hyperlink" Target="http://www.arsad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33</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cp:lastPrinted>2012-10-16T22:26:00Z</cp:lastPrinted>
  <dcterms:created xsi:type="dcterms:W3CDTF">2012-10-15T13:21:00Z</dcterms:created>
  <dcterms:modified xsi:type="dcterms:W3CDTF">2012-10-16T22:58:00Z</dcterms:modified>
</cp:coreProperties>
</file>